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5D1FF" w14:textId="77777777" w:rsidR="001D536B" w:rsidRPr="001E2227" w:rsidRDefault="00572B51" w:rsidP="00572B51">
      <w:pPr>
        <w:spacing w:after="0"/>
        <w:rPr>
          <w:rFonts w:cs="Arial"/>
          <w:b/>
          <w:sz w:val="24"/>
          <w:szCs w:val="24"/>
        </w:rPr>
      </w:pPr>
      <w:r w:rsidRPr="001E2227">
        <w:rPr>
          <w:rFonts w:cs="Arial"/>
          <w:b/>
          <w:sz w:val="24"/>
          <w:szCs w:val="24"/>
        </w:rPr>
        <w:t>Londonwide LMCs &amp; Londonwide Enterprise Ltd</w:t>
      </w:r>
    </w:p>
    <w:p w14:paraId="24B61B00" w14:textId="77777777" w:rsidR="00572B51" w:rsidRPr="001E2227" w:rsidRDefault="00572B51" w:rsidP="00572B51">
      <w:pPr>
        <w:spacing w:after="0"/>
        <w:rPr>
          <w:rFonts w:cs="Arial"/>
          <w:b/>
          <w:sz w:val="24"/>
          <w:szCs w:val="24"/>
        </w:rPr>
      </w:pPr>
    </w:p>
    <w:p w14:paraId="7936901C" w14:textId="77777777" w:rsidR="00572B51" w:rsidRPr="001E2227" w:rsidRDefault="00572B51" w:rsidP="00572B51">
      <w:pPr>
        <w:spacing w:after="0"/>
        <w:rPr>
          <w:rFonts w:cs="Arial"/>
          <w:b/>
          <w:sz w:val="24"/>
          <w:szCs w:val="24"/>
        </w:rPr>
      </w:pPr>
      <w:r w:rsidRPr="001E2227">
        <w:rPr>
          <w:rFonts w:cs="Arial"/>
          <w:b/>
          <w:sz w:val="24"/>
          <w:szCs w:val="24"/>
        </w:rPr>
        <w:t>Job Description</w:t>
      </w:r>
    </w:p>
    <w:p w14:paraId="3D437C75" w14:textId="77777777" w:rsidR="009C42B8" w:rsidRPr="001E2227" w:rsidRDefault="009C42B8" w:rsidP="00572B51">
      <w:pPr>
        <w:spacing w:after="0"/>
        <w:rPr>
          <w:rFonts w:cs="Arial"/>
          <w:sz w:val="24"/>
          <w:szCs w:val="24"/>
        </w:rPr>
      </w:pPr>
    </w:p>
    <w:tbl>
      <w:tblPr>
        <w:tblStyle w:val="TableGrid"/>
        <w:tblW w:w="0" w:type="auto"/>
        <w:tblLook w:val="04A0" w:firstRow="1" w:lastRow="0" w:firstColumn="1" w:lastColumn="0" w:noHBand="0" w:noVBand="1"/>
      </w:tblPr>
      <w:tblGrid>
        <w:gridCol w:w="2282"/>
        <w:gridCol w:w="6734"/>
      </w:tblGrid>
      <w:tr w:rsidR="0038429D" w:rsidRPr="001E2227" w14:paraId="36ED0775" w14:textId="77777777" w:rsidTr="002063B8">
        <w:trPr>
          <w:trHeight w:val="43"/>
        </w:trPr>
        <w:tc>
          <w:tcPr>
            <w:tcW w:w="2282" w:type="dxa"/>
          </w:tcPr>
          <w:p w14:paraId="610A58C3" w14:textId="43B276BB" w:rsidR="0038429D" w:rsidRPr="001E2227" w:rsidRDefault="0038429D" w:rsidP="00572B51">
            <w:pPr>
              <w:rPr>
                <w:rFonts w:cs="Arial"/>
                <w:b/>
                <w:sz w:val="24"/>
                <w:szCs w:val="24"/>
              </w:rPr>
            </w:pPr>
          </w:p>
        </w:tc>
        <w:tc>
          <w:tcPr>
            <w:tcW w:w="6734" w:type="dxa"/>
          </w:tcPr>
          <w:p w14:paraId="64FC1CE2" w14:textId="400CBCC4" w:rsidR="0038429D" w:rsidRPr="001E2227" w:rsidRDefault="0038429D" w:rsidP="00572B51">
            <w:pPr>
              <w:rPr>
                <w:rFonts w:cs="Arial"/>
                <w:bCs/>
                <w:sz w:val="24"/>
                <w:szCs w:val="24"/>
              </w:rPr>
            </w:pPr>
          </w:p>
        </w:tc>
      </w:tr>
      <w:tr w:rsidR="0038429D" w:rsidRPr="001E2227" w14:paraId="41D1776B" w14:textId="77777777" w:rsidTr="5D2440E9">
        <w:tc>
          <w:tcPr>
            <w:tcW w:w="2282" w:type="dxa"/>
          </w:tcPr>
          <w:p w14:paraId="3E43E8EC" w14:textId="77777777" w:rsidR="0038429D" w:rsidRPr="001E2227" w:rsidRDefault="0038429D" w:rsidP="00572B51">
            <w:pPr>
              <w:rPr>
                <w:rFonts w:cs="Arial"/>
                <w:b/>
                <w:sz w:val="24"/>
                <w:szCs w:val="24"/>
              </w:rPr>
            </w:pPr>
            <w:r w:rsidRPr="001E2227">
              <w:rPr>
                <w:rFonts w:cs="Arial"/>
                <w:b/>
                <w:sz w:val="24"/>
                <w:szCs w:val="24"/>
              </w:rPr>
              <w:t>Accountable to:</w:t>
            </w:r>
          </w:p>
        </w:tc>
        <w:tc>
          <w:tcPr>
            <w:tcW w:w="6734" w:type="dxa"/>
          </w:tcPr>
          <w:p w14:paraId="4E4B8245" w14:textId="1F3F28EE" w:rsidR="0038429D" w:rsidRPr="001E2227" w:rsidRDefault="003D15BC" w:rsidP="00572B51">
            <w:pPr>
              <w:rPr>
                <w:rFonts w:cs="Arial"/>
                <w:sz w:val="24"/>
                <w:szCs w:val="24"/>
              </w:rPr>
            </w:pPr>
            <w:r>
              <w:rPr>
                <w:rFonts w:cs="Arial"/>
                <w:sz w:val="24"/>
                <w:szCs w:val="24"/>
              </w:rPr>
              <w:t>Deputy Chief Executive</w:t>
            </w:r>
          </w:p>
        </w:tc>
      </w:tr>
      <w:tr w:rsidR="0038429D" w:rsidRPr="001E2227" w14:paraId="5EC9E3FE" w14:textId="77777777" w:rsidTr="5D2440E9">
        <w:tc>
          <w:tcPr>
            <w:tcW w:w="2282" w:type="dxa"/>
          </w:tcPr>
          <w:p w14:paraId="1BDF225C" w14:textId="77777777" w:rsidR="0038429D" w:rsidRPr="001E2227" w:rsidRDefault="0038429D" w:rsidP="00572B51">
            <w:pPr>
              <w:rPr>
                <w:rFonts w:cs="Arial"/>
                <w:b/>
                <w:sz w:val="24"/>
                <w:szCs w:val="24"/>
              </w:rPr>
            </w:pPr>
            <w:r w:rsidRPr="001E2227">
              <w:rPr>
                <w:rFonts w:cs="Arial"/>
                <w:b/>
                <w:sz w:val="24"/>
                <w:szCs w:val="24"/>
              </w:rPr>
              <w:t>Responsible to:</w:t>
            </w:r>
          </w:p>
        </w:tc>
        <w:tc>
          <w:tcPr>
            <w:tcW w:w="6734" w:type="dxa"/>
          </w:tcPr>
          <w:p w14:paraId="5A35D8C5" w14:textId="5B893D01" w:rsidR="00D77C27" w:rsidRPr="001E2227" w:rsidRDefault="00BB2207" w:rsidP="00572B51">
            <w:pPr>
              <w:rPr>
                <w:rFonts w:cs="Arial"/>
                <w:sz w:val="24"/>
                <w:szCs w:val="24"/>
              </w:rPr>
            </w:pPr>
            <w:r w:rsidRPr="001E2227">
              <w:rPr>
                <w:rFonts w:cs="Arial"/>
                <w:sz w:val="24"/>
                <w:szCs w:val="24"/>
              </w:rPr>
              <w:t>Deputy Chief Executive</w:t>
            </w:r>
          </w:p>
        </w:tc>
      </w:tr>
      <w:tr w:rsidR="0038429D" w:rsidRPr="001E2227" w14:paraId="1E44DDCE" w14:textId="77777777" w:rsidTr="5D2440E9">
        <w:tc>
          <w:tcPr>
            <w:tcW w:w="2282" w:type="dxa"/>
          </w:tcPr>
          <w:p w14:paraId="73556F98" w14:textId="77777777" w:rsidR="0038429D" w:rsidRPr="001E2227" w:rsidRDefault="0038429D" w:rsidP="00572B51">
            <w:pPr>
              <w:rPr>
                <w:rFonts w:cs="Arial"/>
                <w:b/>
                <w:sz w:val="24"/>
                <w:szCs w:val="24"/>
              </w:rPr>
            </w:pPr>
            <w:r w:rsidRPr="001E2227">
              <w:rPr>
                <w:rFonts w:cs="Arial"/>
                <w:b/>
                <w:sz w:val="24"/>
                <w:szCs w:val="24"/>
              </w:rPr>
              <w:t>Job purpose</w:t>
            </w:r>
          </w:p>
        </w:tc>
        <w:tc>
          <w:tcPr>
            <w:tcW w:w="6734" w:type="dxa"/>
          </w:tcPr>
          <w:p w14:paraId="31DCFF55" w14:textId="6A4F96A2" w:rsidR="00430E93" w:rsidRPr="001E2227" w:rsidRDefault="00AB22AE" w:rsidP="002C6A70">
            <w:pPr>
              <w:pStyle w:val="ListParagraph"/>
              <w:numPr>
                <w:ilvl w:val="0"/>
                <w:numId w:val="2"/>
              </w:numPr>
              <w:rPr>
                <w:rFonts w:cs="Arial"/>
                <w:sz w:val="24"/>
                <w:szCs w:val="24"/>
              </w:rPr>
            </w:pPr>
            <w:r w:rsidRPr="5D2440E9">
              <w:rPr>
                <w:rFonts w:cs="Arial"/>
                <w:sz w:val="24"/>
                <w:szCs w:val="24"/>
              </w:rPr>
              <w:t>T</w:t>
            </w:r>
            <w:r w:rsidR="00430E93" w:rsidRPr="5D2440E9">
              <w:rPr>
                <w:rFonts w:cs="Arial"/>
                <w:sz w:val="24"/>
                <w:szCs w:val="24"/>
              </w:rPr>
              <w:t xml:space="preserve">o ensure effective representation of GPs and their teams within </w:t>
            </w:r>
            <w:r w:rsidR="001E2227" w:rsidRPr="5D2440E9">
              <w:rPr>
                <w:rFonts w:cs="Arial"/>
                <w:sz w:val="24"/>
                <w:szCs w:val="24"/>
              </w:rPr>
              <w:t>designated</w:t>
            </w:r>
            <w:r w:rsidR="00430E93" w:rsidRPr="5D2440E9">
              <w:rPr>
                <w:rFonts w:cs="Arial"/>
                <w:sz w:val="24"/>
                <w:szCs w:val="24"/>
              </w:rPr>
              <w:t xml:space="preserve"> London boroughs</w:t>
            </w:r>
            <w:r w:rsidR="004C1D50" w:rsidRPr="5D2440E9">
              <w:rPr>
                <w:rFonts w:cs="Arial"/>
                <w:sz w:val="24"/>
                <w:szCs w:val="24"/>
              </w:rPr>
              <w:t xml:space="preserve"> and </w:t>
            </w:r>
            <w:r w:rsidR="00C91098" w:rsidRPr="5D2440E9">
              <w:rPr>
                <w:rFonts w:cs="Arial"/>
                <w:sz w:val="24"/>
                <w:szCs w:val="24"/>
              </w:rPr>
              <w:t>across ICBs</w:t>
            </w:r>
            <w:r w:rsidR="00430E93" w:rsidRPr="5D2440E9">
              <w:rPr>
                <w:rFonts w:cs="Arial"/>
                <w:sz w:val="24"/>
                <w:szCs w:val="24"/>
              </w:rPr>
              <w:t>, acting to stabilise and ensure the sustainability of general practice</w:t>
            </w:r>
            <w:r w:rsidR="001E2227" w:rsidRPr="5D2440E9">
              <w:rPr>
                <w:rFonts w:cs="Arial"/>
                <w:sz w:val="24"/>
                <w:szCs w:val="24"/>
              </w:rPr>
              <w:t>.</w:t>
            </w:r>
          </w:p>
          <w:p w14:paraId="44B733E9" w14:textId="77777777" w:rsidR="0038429D" w:rsidRDefault="002C6A70" w:rsidP="004A20B9">
            <w:pPr>
              <w:pStyle w:val="ListParagraph"/>
              <w:numPr>
                <w:ilvl w:val="0"/>
                <w:numId w:val="2"/>
              </w:numPr>
              <w:rPr>
                <w:rFonts w:cs="Arial"/>
                <w:sz w:val="24"/>
                <w:szCs w:val="24"/>
              </w:rPr>
            </w:pPr>
            <w:r w:rsidRPr="001E2227">
              <w:rPr>
                <w:rFonts w:cs="Arial"/>
                <w:sz w:val="24"/>
                <w:szCs w:val="24"/>
              </w:rPr>
              <w:t xml:space="preserve">To operate effectively with wider stakeholders </w:t>
            </w:r>
            <w:proofErr w:type="gramStart"/>
            <w:r w:rsidRPr="001E2227">
              <w:rPr>
                <w:rFonts w:cs="Arial"/>
                <w:sz w:val="24"/>
                <w:szCs w:val="24"/>
              </w:rPr>
              <w:t>in order to</w:t>
            </w:r>
            <w:proofErr w:type="gramEnd"/>
            <w:r w:rsidRPr="001E2227">
              <w:rPr>
                <w:rFonts w:cs="Arial"/>
                <w:sz w:val="24"/>
                <w:szCs w:val="24"/>
              </w:rPr>
              <w:t xml:space="preserve"> achieve the best possible outcome</w:t>
            </w:r>
            <w:r w:rsidR="003F2662" w:rsidRPr="001E2227">
              <w:rPr>
                <w:rFonts w:cs="Arial"/>
                <w:sz w:val="24"/>
                <w:szCs w:val="24"/>
              </w:rPr>
              <w:t>s</w:t>
            </w:r>
            <w:r w:rsidRPr="001E2227">
              <w:rPr>
                <w:rFonts w:cs="Arial"/>
                <w:sz w:val="24"/>
                <w:szCs w:val="24"/>
              </w:rPr>
              <w:t xml:space="preserve"> for General Practitioners, their practices and </w:t>
            </w:r>
            <w:r w:rsidR="003F2662" w:rsidRPr="001E2227">
              <w:rPr>
                <w:rFonts w:cs="Arial"/>
                <w:sz w:val="24"/>
                <w:szCs w:val="24"/>
              </w:rPr>
              <w:t xml:space="preserve">their </w:t>
            </w:r>
            <w:r w:rsidRPr="001E2227">
              <w:rPr>
                <w:rFonts w:cs="Arial"/>
                <w:sz w:val="24"/>
                <w:szCs w:val="24"/>
              </w:rPr>
              <w:t>patients</w:t>
            </w:r>
            <w:r w:rsidR="003F2662" w:rsidRPr="001E2227">
              <w:rPr>
                <w:rFonts w:cs="Arial"/>
                <w:sz w:val="24"/>
                <w:szCs w:val="24"/>
              </w:rPr>
              <w:t xml:space="preserve"> and staff</w:t>
            </w:r>
            <w:r w:rsidRPr="001E2227">
              <w:rPr>
                <w:rFonts w:cs="Arial"/>
                <w:sz w:val="24"/>
                <w:szCs w:val="24"/>
              </w:rPr>
              <w:t>.</w:t>
            </w:r>
          </w:p>
          <w:p w14:paraId="7A40AD4A" w14:textId="6A31BA58" w:rsidR="004C1D50" w:rsidRPr="004A20B9" w:rsidRDefault="004C1D50" w:rsidP="004A20B9">
            <w:pPr>
              <w:pStyle w:val="ListParagraph"/>
              <w:numPr>
                <w:ilvl w:val="0"/>
                <w:numId w:val="2"/>
              </w:numPr>
              <w:rPr>
                <w:rFonts w:cs="Arial"/>
                <w:sz w:val="24"/>
                <w:szCs w:val="24"/>
              </w:rPr>
            </w:pPr>
            <w:r>
              <w:rPr>
                <w:rFonts w:cs="Arial"/>
                <w:sz w:val="24"/>
                <w:szCs w:val="24"/>
              </w:rPr>
              <w:t>To have accountability for designated organisational and local priorities</w:t>
            </w:r>
            <w:r w:rsidR="000F625C">
              <w:rPr>
                <w:rFonts w:cs="Arial"/>
                <w:sz w:val="24"/>
                <w:szCs w:val="24"/>
              </w:rPr>
              <w:t>.</w:t>
            </w:r>
          </w:p>
        </w:tc>
      </w:tr>
      <w:tr w:rsidR="0038429D" w:rsidRPr="001E2227" w14:paraId="08449FE7" w14:textId="77777777" w:rsidTr="5D2440E9">
        <w:tc>
          <w:tcPr>
            <w:tcW w:w="2282" w:type="dxa"/>
          </w:tcPr>
          <w:p w14:paraId="52FDED4B" w14:textId="77777777" w:rsidR="0038429D" w:rsidRPr="001E2227" w:rsidRDefault="0038429D" w:rsidP="00572B51">
            <w:pPr>
              <w:rPr>
                <w:rFonts w:cs="Arial"/>
                <w:b/>
                <w:sz w:val="24"/>
                <w:szCs w:val="24"/>
              </w:rPr>
            </w:pPr>
            <w:r w:rsidRPr="001E2227">
              <w:rPr>
                <w:rFonts w:cs="Arial"/>
                <w:b/>
                <w:sz w:val="24"/>
                <w:szCs w:val="24"/>
              </w:rPr>
              <w:t>Main responsibilities</w:t>
            </w:r>
          </w:p>
        </w:tc>
        <w:tc>
          <w:tcPr>
            <w:tcW w:w="6734" w:type="dxa"/>
          </w:tcPr>
          <w:p w14:paraId="746C3910" w14:textId="3165B9A7" w:rsidR="00AB22AE" w:rsidRPr="002A759C" w:rsidRDefault="00AB22AE" w:rsidP="003D15BC">
            <w:pPr>
              <w:pStyle w:val="ListParagraph"/>
              <w:numPr>
                <w:ilvl w:val="0"/>
                <w:numId w:val="5"/>
              </w:numPr>
              <w:rPr>
                <w:rFonts w:cs="Arial"/>
                <w:sz w:val="24"/>
                <w:szCs w:val="24"/>
              </w:rPr>
            </w:pPr>
            <w:r w:rsidRPr="001E2227">
              <w:rPr>
                <w:rFonts w:cs="Arial"/>
                <w:sz w:val="24"/>
                <w:szCs w:val="24"/>
              </w:rPr>
              <w:t xml:space="preserve">To </w:t>
            </w:r>
            <w:r w:rsidR="00157EDB" w:rsidRPr="001E2227">
              <w:rPr>
                <w:rFonts w:cs="Arial"/>
                <w:sz w:val="24"/>
                <w:szCs w:val="24"/>
              </w:rPr>
              <w:t xml:space="preserve">provide </w:t>
            </w:r>
            <w:r w:rsidR="00157EDB" w:rsidRPr="002A759C">
              <w:rPr>
                <w:rFonts w:cs="Arial"/>
                <w:sz w:val="24"/>
                <w:szCs w:val="24"/>
              </w:rPr>
              <w:t xml:space="preserve">strategic leadership to </w:t>
            </w:r>
            <w:r w:rsidR="00C927D2" w:rsidRPr="002A759C">
              <w:rPr>
                <w:rFonts w:cs="Arial"/>
                <w:sz w:val="24"/>
                <w:szCs w:val="24"/>
              </w:rPr>
              <w:t>Local Medical Committees (</w:t>
            </w:r>
            <w:r w:rsidR="00157EDB" w:rsidRPr="002A759C">
              <w:rPr>
                <w:rFonts w:cs="Arial"/>
                <w:sz w:val="24"/>
                <w:szCs w:val="24"/>
              </w:rPr>
              <w:t>LMCs</w:t>
            </w:r>
            <w:r w:rsidR="00C927D2" w:rsidRPr="002A759C">
              <w:rPr>
                <w:rFonts w:cs="Arial"/>
                <w:sz w:val="24"/>
                <w:szCs w:val="24"/>
              </w:rPr>
              <w:t>)</w:t>
            </w:r>
            <w:r w:rsidR="00157EDB" w:rsidRPr="002A759C">
              <w:rPr>
                <w:rFonts w:cs="Arial"/>
                <w:sz w:val="24"/>
                <w:szCs w:val="24"/>
              </w:rPr>
              <w:t xml:space="preserve">, </w:t>
            </w:r>
            <w:r w:rsidRPr="002A759C">
              <w:rPr>
                <w:rFonts w:cs="Arial"/>
                <w:sz w:val="24"/>
                <w:szCs w:val="24"/>
              </w:rPr>
              <w:t>ensur</w:t>
            </w:r>
            <w:r w:rsidR="00157EDB" w:rsidRPr="002A759C">
              <w:rPr>
                <w:rFonts w:cs="Arial"/>
                <w:sz w:val="24"/>
                <w:szCs w:val="24"/>
              </w:rPr>
              <w:t>ing</w:t>
            </w:r>
            <w:r w:rsidRPr="002A759C">
              <w:rPr>
                <w:rFonts w:cs="Arial"/>
                <w:sz w:val="24"/>
                <w:szCs w:val="24"/>
              </w:rPr>
              <w:t xml:space="preserve"> that LMCs are aware and cognisant of political and professional policies and trends, </w:t>
            </w:r>
            <w:r w:rsidR="00157EDB" w:rsidRPr="002A759C">
              <w:rPr>
                <w:rFonts w:cs="Arial"/>
                <w:sz w:val="24"/>
                <w:szCs w:val="24"/>
              </w:rPr>
              <w:t>and to ensure</w:t>
            </w:r>
            <w:r w:rsidRPr="002A759C">
              <w:rPr>
                <w:rFonts w:cs="Arial"/>
                <w:sz w:val="24"/>
                <w:szCs w:val="24"/>
              </w:rPr>
              <w:t xml:space="preserve"> fully informed decision making of LMCs</w:t>
            </w:r>
          </w:p>
          <w:p w14:paraId="15A3B68A" w14:textId="59706814" w:rsidR="00AB22AE" w:rsidRPr="001E2227" w:rsidRDefault="00157EDB" w:rsidP="00AB22AE">
            <w:pPr>
              <w:pStyle w:val="ListParagraph"/>
              <w:numPr>
                <w:ilvl w:val="0"/>
                <w:numId w:val="5"/>
              </w:numPr>
              <w:rPr>
                <w:rFonts w:cs="Arial"/>
                <w:sz w:val="24"/>
                <w:szCs w:val="24"/>
              </w:rPr>
            </w:pPr>
            <w:r w:rsidRPr="001E2227">
              <w:rPr>
                <w:rFonts w:cs="Arial"/>
                <w:sz w:val="24"/>
                <w:szCs w:val="24"/>
              </w:rPr>
              <w:t>To w</w:t>
            </w:r>
            <w:r w:rsidR="00AB22AE" w:rsidRPr="001E2227">
              <w:rPr>
                <w:rFonts w:cs="Arial"/>
                <w:sz w:val="24"/>
                <w:szCs w:val="24"/>
              </w:rPr>
              <w:t xml:space="preserve">ork with chairs and members of LMCs to ensure individual and collective committee effectiveness through, for </w:t>
            </w:r>
            <w:proofErr w:type="gramStart"/>
            <w:r w:rsidR="00AB22AE" w:rsidRPr="001E2227">
              <w:rPr>
                <w:rFonts w:cs="Arial"/>
                <w:sz w:val="24"/>
                <w:szCs w:val="24"/>
              </w:rPr>
              <w:t>example:-</w:t>
            </w:r>
            <w:proofErr w:type="gramEnd"/>
          </w:p>
          <w:p w14:paraId="1266B4C2" w14:textId="10C6C3D3" w:rsidR="00AB22AE" w:rsidRPr="001E2227" w:rsidRDefault="00AB22AE" w:rsidP="001E2227">
            <w:pPr>
              <w:pStyle w:val="ListParagraph"/>
              <w:numPr>
                <w:ilvl w:val="1"/>
                <w:numId w:val="5"/>
              </w:numPr>
              <w:rPr>
                <w:rFonts w:cs="Arial"/>
                <w:sz w:val="24"/>
                <w:szCs w:val="24"/>
              </w:rPr>
            </w:pPr>
            <w:r w:rsidRPr="001E2227">
              <w:rPr>
                <w:rFonts w:cs="Arial"/>
                <w:sz w:val="24"/>
                <w:szCs w:val="24"/>
              </w:rPr>
              <w:t>Supporting the personal development of chairs and members</w:t>
            </w:r>
            <w:r w:rsidR="000F625C">
              <w:rPr>
                <w:rFonts w:cs="Arial"/>
                <w:sz w:val="24"/>
                <w:szCs w:val="24"/>
              </w:rPr>
              <w:t>.</w:t>
            </w:r>
          </w:p>
          <w:p w14:paraId="2B2B9977" w14:textId="0DDFF043" w:rsidR="00AB22AE" w:rsidRPr="001E2227" w:rsidRDefault="00AB22AE" w:rsidP="001E2227">
            <w:pPr>
              <w:pStyle w:val="ListParagraph"/>
              <w:numPr>
                <w:ilvl w:val="1"/>
                <w:numId w:val="5"/>
              </w:numPr>
              <w:rPr>
                <w:rFonts w:cs="Arial"/>
                <w:sz w:val="24"/>
                <w:szCs w:val="24"/>
              </w:rPr>
            </w:pPr>
            <w:r w:rsidRPr="001E2227">
              <w:rPr>
                <w:rFonts w:cs="Arial"/>
                <w:sz w:val="24"/>
                <w:szCs w:val="24"/>
              </w:rPr>
              <w:t>Supporting succession planning</w:t>
            </w:r>
            <w:r w:rsidR="000F625C">
              <w:rPr>
                <w:rFonts w:cs="Arial"/>
                <w:sz w:val="24"/>
                <w:szCs w:val="24"/>
              </w:rPr>
              <w:t>.</w:t>
            </w:r>
          </w:p>
          <w:p w14:paraId="43A0BF0F" w14:textId="6310E74C" w:rsidR="002839A2" w:rsidRPr="001E2227" w:rsidRDefault="00AB22AE" w:rsidP="001E2227">
            <w:pPr>
              <w:pStyle w:val="ListParagraph"/>
              <w:numPr>
                <w:ilvl w:val="1"/>
                <w:numId w:val="5"/>
              </w:numPr>
              <w:rPr>
                <w:rFonts w:cs="Arial"/>
                <w:sz w:val="24"/>
                <w:szCs w:val="24"/>
              </w:rPr>
            </w:pPr>
            <w:r w:rsidRPr="001E2227">
              <w:rPr>
                <w:rFonts w:cs="Arial"/>
                <w:sz w:val="24"/>
                <w:szCs w:val="24"/>
              </w:rPr>
              <w:t>Provid</w:t>
            </w:r>
            <w:r w:rsidR="002839A2" w:rsidRPr="001E2227">
              <w:rPr>
                <w:rFonts w:cs="Arial"/>
                <w:sz w:val="24"/>
                <w:szCs w:val="24"/>
              </w:rPr>
              <w:t>ing</w:t>
            </w:r>
            <w:r w:rsidRPr="001E2227">
              <w:rPr>
                <w:rFonts w:cs="Arial"/>
                <w:sz w:val="24"/>
                <w:szCs w:val="24"/>
              </w:rPr>
              <w:t xml:space="preserve"> a critical friend role to LMCs</w:t>
            </w:r>
            <w:r w:rsidR="000F625C">
              <w:rPr>
                <w:rFonts w:cs="Arial"/>
                <w:sz w:val="24"/>
                <w:szCs w:val="24"/>
              </w:rPr>
              <w:t>.</w:t>
            </w:r>
          </w:p>
          <w:p w14:paraId="0B13FA80" w14:textId="54944AEB" w:rsidR="004C1D50" w:rsidRDefault="002839A2" w:rsidP="004C1D50">
            <w:pPr>
              <w:pStyle w:val="ListParagraph"/>
              <w:numPr>
                <w:ilvl w:val="1"/>
                <w:numId w:val="5"/>
              </w:numPr>
              <w:rPr>
                <w:rFonts w:cs="Arial"/>
                <w:sz w:val="24"/>
                <w:szCs w:val="24"/>
              </w:rPr>
            </w:pPr>
            <w:r w:rsidRPr="001E2227">
              <w:rPr>
                <w:rFonts w:cs="Arial"/>
                <w:sz w:val="24"/>
                <w:szCs w:val="24"/>
              </w:rPr>
              <w:t>Ensuring that each LMC is conducted in line with its constitution and agreed governance</w:t>
            </w:r>
            <w:r w:rsidR="000F625C">
              <w:rPr>
                <w:rFonts w:cs="Arial"/>
                <w:sz w:val="24"/>
                <w:szCs w:val="24"/>
              </w:rPr>
              <w:t>.</w:t>
            </w:r>
          </w:p>
          <w:p w14:paraId="11D8D041" w14:textId="7CD178E4" w:rsidR="004C1D50" w:rsidRDefault="004C1D50" w:rsidP="004C1D50">
            <w:pPr>
              <w:pStyle w:val="ListParagraph"/>
              <w:numPr>
                <w:ilvl w:val="1"/>
                <w:numId w:val="5"/>
              </w:numPr>
              <w:rPr>
                <w:rFonts w:cs="Arial"/>
                <w:sz w:val="24"/>
                <w:szCs w:val="24"/>
              </w:rPr>
            </w:pPr>
            <w:r>
              <w:rPr>
                <w:rFonts w:cs="Arial"/>
                <w:sz w:val="24"/>
                <w:szCs w:val="24"/>
              </w:rPr>
              <w:t>Ensuring informed decision making, supported by the C</w:t>
            </w:r>
            <w:r w:rsidR="00AE0EBC">
              <w:rPr>
                <w:rFonts w:cs="Arial"/>
                <w:sz w:val="24"/>
                <w:szCs w:val="24"/>
              </w:rPr>
              <w:t xml:space="preserve">ommittee </w:t>
            </w:r>
            <w:r>
              <w:rPr>
                <w:rFonts w:cs="Arial"/>
                <w:sz w:val="24"/>
                <w:szCs w:val="24"/>
              </w:rPr>
              <w:t>L</w:t>
            </w:r>
            <w:r w:rsidR="00AE0EBC">
              <w:rPr>
                <w:rFonts w:cs="Arial"/>
                <w:sz w:val="24"/>
                <w:szCs w:val="24"/>
              </w:rPr>
              <w:t xml:space="preserve">iaison </w:t>
            </w:r>
            <w:r>
              <w:rPr>
                <w:rFonts w:cs="Arial"/>
                <w:sz w:val="24"/>
                <w:szCs w:val="24"/>
              </w:rPr>
              <w:t>E</w:t>
            </w:r>
            <w:r w:rsidR="00AE0EBC">
              <w:rPr>
                <w:rFonts w:cs="Arial"/>
                <w:sz w:val="24"/>
                <w:szCs w:val="24"/>
              </w:rPr>
              <w:t>xecutive</w:t>
            </w:r>
            <w:r w:rsidR="000F625C">
              <w:rPr>
                <w:rFonts w:cs="Arial"/>
                <w:sz w:val="24"/>
                <w:szCs w:val="24"/>
              </w:rPr>
              <w:t>.</w:t>
            </w:r>
          </w:p>
          <w:p w14:paraId="0E50730D" w14:textId="7D3FD738" w:rsidR="004C1D50" w:rsidRPr="001E2227" w:rsidRDefault="004C1D50" w:rsidP="004C1D50">
            <w:pPr>
              <w:pStyle w:val="ListParagraph"/>
              <w:numPr>
                <w:ilvl w:val="0"/>
                <w:numId w:val="5"/>
              </w:numPr>
              <w:rPr>
                <w:rFonts w:cs="Arial"/>
                <w:sz w:val="24"/>
                <w:szCs w:val="24"/>
              </w:rPr>
            </w:pPr>
            <w:r w:rsidRPr="001E2227">
              <w:rPr>
                <w:rFonts w:cs="Arial"/>
                <w:sz w:val="24"/>
                <w:szCs w:val="24"/>
              </w:rPr>
              <w:t xml:space="preserve">To work </w:t>
            </w:r>
            <w:r w:rsidR="007D5FEC">
              <w:rPr>
                <w:rFonts w:cs="Arial"/>
                <w:sz w:val="24"/>
                <w:szCs w:val="24"/>
              </w:rPr>
              <w:t xml:space="preserve">with the collective group of LMC leaders across an ICB area (strategic leadership network) </w:t>
            </w:r>
            <w:r w:rsidRPr="001E2227">
              <w:rPr>
                <w:rFonts w:cs="Arial"/>
                <w:sz w:val="24"/>
                <w:szCs w:val="24"/>
              </w:rPr>
              <w:t xml:space="preserve">to ensure individual and collective effectiveness through, for </w:t>
            </w:r>
            <w:proofErr w:type="gramStart"/>
            <w:r w:rsidRPr="001E2227">
              <w:rPr>
                <w:rFonts w:cs="Arial"/>
                <w:sz w:val="24"/>
                <w:szCs w:val="24"/>
              </w:rPr>
              <w:t>example:-</w:t>
            </w:r>
            <w:proofErr w:type="gramEnd"/>
          </w:p>
          <w:p w14:paraId="4055E8B9" w14:textId="64767378" w:rsidR="004C1D50" w:rsidRDefault="004C1D50" w:rsidP="004C1D50">
            <w:pPr>
              <w:pStyle w:val="ListParagraph"/>
              <w:numPr>
                <w:ilvl w:val="1"/>
                <w:numId w:val="5"/>
              </w:numPr>
              <w:rPr>
                <w:rFonts w:cs="Arial"/>
                <w:sz w:val="24"/>
                <w:szCs w:val="24"/>
              </w:rPr>
            </w:pPr>
            <w:r w:rsidRPr="001E2227">
              <w:rPr>
                <w:rFonts w:cs="Arial"/>
                <w:sz w:val="24"/>
                <w:szCs w:val="24"/>
              </w:rPr>
              <w:t xml:space="preserve">Providing a critical friend role to </w:t>
            </w:r>
            <w:r>
              <w:rPr>
                <w:rFonts w:cs="Arial"/>
                <w:sz w:val="24"/>
                <w:szCs w:val="24"/>
              </w:rPr>
              <w:t>the</w:t>
            </w:r>
            <w:r w:rsidR="007D5FEC">
              <w:rPr>
                <w:rFonts w:cs="Arial"/>
                <w:sz w:val="24"/>
                <w:szCs w:val="24"/>
              </w:rPr>
              <w:t xml:space="preserve"> strategic leadership </w:t>
            </w:r>
            <w:proofErr w:type="gramStart"/>
            <w:r w:rsidR="007D5FEC">
              <w:rPr>
                <w:rFonts w:cs="Arial"/>
                <w:sz w:val="24"/>
                <w:szCs w:val="24"/>
              </w:rPr>
              <w:t xml:space="preserve">network </w:t>
            </w:r>
            <w:r w:rsidRPr="001E2227">
              <w:rPr>
                <w:rFonts w:cs="Arial"/>
                <w:sz w:val="24"/>
                <w:szCs w:val="24"/>
              </w:rPr>
              <w:t>.</w:t>
            </w:r>
            <w:proofErr w:type="gramEnd"/>
            <w:r w:rsidRPr="001E2227">
              <w:rPr>
                <w:rFonts w:cs="Arial"/>
                <w:sz w:val="24"/>
                <w:szCs w:val="24"/>
              </w:rPr>
              <w:t xml:space="preserve"> </w:t>
            </w:r>
          </w:p>
          <w:p w14:paraId="6893D805" w14:textId="2F38AC65" w:rsidR="004C1D50" w:rsidRPr="00AA794A" w:rsidRDefault="004C1D50" w:rsidP="00EE7D84">
            <w:pPr>
              <w:pStyle w:val="ListParagraph"/>
              <w:numPr>
                <w:ilvl w:val="1"/>
                <w:numId w:val="5"/>
              </w:numPr>
              <w:rPr>
                <w:rFonts w:cs="Arial"/>
                <w:sz w:val="24"/>
                <w:szCs w:val="24"/>
              </w:rPr>
            </w:pPr>
            <w:r w:rsidRPr="5D2440E9">
              <w:rPr>
                <w:rFonts w:cs="Arial"/>
                <w:sz w:val="24"/>
                <w:szCs w:val="24"/>
              </w:rPr>
              <w:t xml:space="preserve">Ensuring informed decision making, </w:t>
            </w:r>
          </w:p>
          <w:p w14:paraId="4ACE3D52" w14:textId="1D3E3298" w:rsidR="002C6A70" w:rsidRPr="001E2227" w:rsidRDefault="00157EDB" w:rsidP="00157EDB">
            <w:pPr>
              <w:pStyle w:val="ListParagraph"/>
              <w:numPr>
                <w:ilvl w:val="0"/>
                <w:numId w:val="5"/>
              </w:numPr>
              <w:rPr>
                <w:rFonts w:cs="Arial"/>
                <w:sz w:val="24"/>
                <w:szCs w:val="24"/>
              </w:rPr>
            </w:pPr>
            <w:r w:rsidRPr="001E2227">
              <w:rPr>
                <w:rFonts w:cs="Arial"/>
                <w:sz w:val="24"/>
                <w:szCs w:val="24"/>
              </w:rPr>
              <w:t>To</w:t>
            </w:r>
            <w:r w:rsidR="002C6A70" w:rsidRPr="001E2227">
              <w:rPr>
                <w:rFonts w:cs="Arial"/>
                <w:sz w:val="24"/>
                <w:szCs w:val="24"/>
              </w:rPr>
              <w:t xml:space="preserve"> work </w:t>
            </w:r>
            <w:r w:rsidR="003F2662" w:rsidRPr="001E2227">
              <w:rPr>
                <w:rFonts w:cs="Arial"/>
                <w:sz w:val="24"/>
                <w:szCs w:val="24"/>
              </w:rPr>
              <w:t xml:space="preserve">effectively </w:t>
            </w:r>
            <w:r w:rsidR="002C6A70" w:rsidRPr="001E2227">
              <w:rPr>
                <w:rFonts w:cs="Arial"/>
                <w:sz w:val="24"/>
                <w:szCs w:val="24"/>
              </w:rPr>
              <w:t xml:space="preserve">with </w:t>
            </w:r>
            <w:r w:rsidR="007D5FEC">
              <w:rPr>
                <w:rFonts w:cs="Arial"/>
                <w:sz w:val="24"/>
                <w:szCs w:val="24"/>
              </w:rPr>
              <w:t xml:space="preserve">a </w:t>
            </w:r>
            <w:r w:rsidR="002C6A70" w:rsidRPr="001E2227">
              <w:rPr>
                <w:rFonts w:cs="Arial"/>
                <w:sz w:val="24"/>
                <w:szCs w:val="24"/>
              </w:rPr>
              <w:t>wide</w:t>
            </w:r>
            <w:r w:rsidR="007D5FEC">
              <w:rPr>
                <w:rFonts w:cs="Arial"/>
                <w:sz w:val="24"/>
                <w:szCs w:val="24"/>
              </w:rPr>
              <w:t xml:space="preserve"> range of</w:t>
            </w:r>
            <w:r w:rsidR="002C6A70" w:rsidRPr="001E2227">
              <w:rPr>
                <w:rFonts w:cs="Arial"/>
                <w:sz w:val="24"/>
                <w:szCs w:val="24"/>
              </w:rPr>
              <w:t xml:space="preserve"> stakeholders to</w:t>
            </w:r>
            <w:r w:rsidRPr="001E2227">
              <w:rPr>
                <w:rFonts w:cs="Arial"/>
                <w:sz w:val="24"/>
                <w:szCs w:val="24"/>
              </w:rPr>
              <w:t xml:space="preserve"> address</w:t>
            </w:r>
            <w:r w:rsidR="00AB22AE" w:rsidRPr="001E2227">
              <w:rPr>
                <w:rFonts w:cs="Arial"/>
                <w:sz w:val="24"/>
                <w:szCs w:val="24"/>
              </w:rPr>
              <w:t xml:space="preserve"> complex issues affecting the profession</w:t>
            </w:r>
            <w:r w:rsidRPr="001E2227">
              <w:rPr>
                <w:rFonts w:cs="Arial"/>
                <w:sz w:val="24"/>
                <w:szCs w:val="24"/>
              </w:rPr>
              <w:t xml:space="preserve"> locally</w:t>
            </w:r>
            <w:r w:rsidR="001E2227" w:rsidRPr="001E2227">
              <w:rPr>
                <w:rFonts w:cs="Arial"/>
                <w:sz w:val="24"/>
                <w:szCs w:val="24"/>
              </w:rPr>
              <w:t>.</w:t>
            </w:r>
          </w:p>
          <w:p w14:paraId="5078AA14" w14:textId="3C28B842" w:rsidR="00AB22AE" w:rsidRPr="001E2227" w:rsidRDefault="002C6A70" w:rsidP="001E2227">
            <w:pPr>
              <w:pStyle w:val="ListParagraph"/>
              <w:numPr>
                <w:ilvl w:val="0"/>
                <w:numId w:val="5"/>
              </w:numPr>
              <w:rPr>
                <w:rFonts w:cs="Arial"/>
                <w:sz w:val="24"/>
                <w:szCs w:val="24"/>
              </w:rPr>
            </w:pPr>
            <w:r w:rsidRPr="001E2227">
              <w:rPr>
                <w:rFonts w:cs="Arial"/>
                <w:sz w:val="24"/>
                <w:szCs w:val="24"/>
              </w:rPr>
              <w:t xml:space="preserve">To negotiate </w:t>
            </w:r>
            <w:r w:rsidR="003F2662" w:rsidRPr="001E2227">
              <w:rPr>
                <w:rFonts w:cs="Arial"/>
                <w:sz w:val="24"/>
                <w:szCs w:val="24"/>
              </w:rPr>
              <w:t xml:space="preserve">locally </w:t>
            </w:r>
            <w:r w:rsidRPr="001E2227">
              <w:rPr>
                <w:rFonts w:cs="Arial"/>
                <w:sz w:val="24"/>
                <w:szCs w:val="24"/>
              </w:rPr>
              <w:t>on behalf of constituent GPs and practices</w:t>
            </w:r>
            <w:r w:rsidR="001E2227" w:rsidRPr="001E2227">
              <w:rPr>
                <w:rFonts w:cs="Arial"/>
                <w:sz w:val="24"/>
                <w:szCs w:val="24"/>
              </w:rPr>
              <w:t>.</w:t>
            </w:r>
          </w:p>
          <w:p w14:paraId="42AB21C1" w14:textId="4ACC5C39" w:rsidR="00AB22AE" w:rsidRPr="001E2227" w:rsidRDefault="00157EDB" w:rsidP="00AB22AE">
            <w:pPr>
              <w:pStyle w:val="ListParagraph"/>
              <w:numPr>
                <w:ilvl w:val="0"/>
                <w:numId w:val="5"/>
              </w:numPr>
              <w:rPr>
                <w:rFonts w:cs="Arial"/>
                <w:sz w:val="24"/>
                <w:szCs w:val="24"/>
              </w:rPr>
            </w:pPr>
            <w:r w:rsidRPr="001E2227">
              <w:rPr>
                <w:rFonts w:cs="Arial"/>
                <w:sz w:val="24"/>
                <w:szCs w:val="24"/>
              </w:rPr>
              <w:t>To w</w:t>
            </w:r>
            <w:r w:rsidR="00AB22AE" w:rsidRPr="001E2227">
              <w:rPr>
                <w:rFonts w:cs="Arial"/>
                <w:sz w:val="24"/>
                <w:szCs w:val="24"/>
              </w:rPr>
              <w:t xml:space="preserve">ork as a member of the </w:t>
            </w:r>
            <w:r w:rsidR="000F625C">
              <w:rPr>
                <w:rFonts w:cs="Arial"/>
                <w:sz w:val="24"/>
                <w:szCs w:val="24"/>
              </w:rPr>
              <w:t>d</w:t>
            </w:r>
            <w:r w:rsidR="00AB22AE" w:rsidRPr="001E2227">
              <w:rPr>
                <w:rFonts w:cs="Arial"/>
                <w:sz w:val="24"/>
                <w:szCs w:val="24"/>
              </w:rPr>
              <w:t>irectorate to shape and deliver the company’s objectives and business plan for the benefit of general practice in London and beyond.</w:t>
            </w:r>
          </w:p>
          <w:p w14:paraId="65ABBB7D" w14:textId="4E192D19" w:rsidR="0038429D" w:rsidRPr="001E2227" w:rsidRDefault="00157EDB" w:rsidP="001E2227">
            <w:pPr>
              <w:pStyle w:val="ListParagraph"/>
              <w:numPr>
                <w:ilvl w:val="0"/>
                <w:numId w:val="5"/>
              </w:numPr>
              <w:rPr>
                <w:rFonts w:cs="Arial"/>
                <w:sz w:val="24"/>
                <w:szCs w:val="24"/>
              </w:rPr>
            </w:pPr>
            <w:r w:rsidRPr="001E2227">
              <w:rPr>
                <w:rFonts w:cs="Arial"/>
                <w:sz w:val="24"/>
                <w:szCs w:val="24"/>
              </w:rPr>
              <w:t>To help e</w:t>
            </w:r>
            <w:r w:rsidR="00AB22AE" w:rsidRPr="001E2227">
              <w:rPr>
                <w:rFonts w:cs="Arial"/>
                <w:sz w:val="24"/>
                <w:szCs w:val="24"/>
              </w:rPr>
              <w:t>nsure that the planned outcomes of the organisation are delivered.</w:t>
            </w:r>
          </w:p>
        </w:tc>
      </w:tr>
      <w:tr w:rsidR="0038429D" w:rsidRPr="001E2227" w14:paraId="5BBB6884" w14:textId="77777777" w:rsidTr="5D2440E9">
        <w:tc>
          <w:tcPr>
            <w:tcW w:w="2282" w:type="dxa"/>
          </w:tcPr>
          <w:p w14:paraId="4BB70D33" w14:textId="77777777" w:rsidR="0038429D" w:rsidRPr="001E2227" w:rsidRDefault="0038429D" w:rsidP="00572B51">
            <w:pPr>
              <w:rPr>
                <w:rFonts w:cs="Arial"/>
                <w:b/>
                <w:sz w:val="24"/>
                <w:szCs w:val="24"/>
              </w:rPr>
            </w:pPr>
            <w:r w:rsidRPr="001E2227">
              <w:rPr>
                <w:rFonts w:cs="Arial"/>
                <w:b/>
                <w:sz w:val="24"/>
                <w:szCs w:val="24"/>
              </w:rPr>
              <w:t>Relationships</w:t>
            </w:r>
          </w:p>
        </w:tc>
        <w:tc>
          <w:tcPr>
            <w:tcW w:w="6734" w:type="dxa"/>
          </w:tcPr>
          <w:p w14:paraId="71ED50C9" w14:textId="25AFDFEB" w:rsidR="00157EDB" w:rsidRPr="001E2227" w:rsidRDefault="0038429D" w:rsidP="001E2227">
            <w:pPr>
              <w:pStyle w:val="ListParagraph"/>
              <w:numPr>
                <w:ilvl w:val="0"/>
                <w:numId w:val="8"/>
              </w:numPr>
              <w:ind w:left="360"/>
              <w:rPr>
                <w:rFonts w:cs="Arial"/>
                <w:sz w:val="24"/>
                <w:szCs w:val="24"/>
              </w:rPr>
            </w:pPr>
            <w:r w:rsidRPr="4099637A">
              <w:rPr>
                <w:rFonts w:cs="Arial"/>
                <w:sz w:val="24"/>
                <w:szCs w:val="24"/>
              </w:rPr>
              <w:t xml:space="preserve">To build </w:t>
            </w:r>
            <w:r w:rsidR="00157EDB" w:rsidRPr="4099637A">
              <w:rPr>
                <w:rFonts w:cs="Arial"/>
                <w:sz w:val="24"/>
                <w:szCs w:val="24"/>
              </w:rPr>
              <w:t xml:space="preserve">and maintain </w:t>
            </w:r>
            <w:r w:rsidRPr="4099637A">
              <w:rPr>
                <w:rFonts w:cs="Arial"/>
                <w:sz w:val="24"/>
                <w:szCs w:val="24"/>
              </w:rPr>
              <w:t xml:space="preserve">strong </w:t>
            </w:r>
            <w:r w:rsidR="00157EDB" w:rsidRPr="4099637A">
              <w:rPr>
                <w:rFonts w:cs="Arial"/>
                <w:sz w:val="24"/>
                <w:szCs w:val="24"/>
              </w:rPr>
              <w:t xml:space="preserve">supportive </w:t>
            </w:r>
            <w:r w:rsidRPr="4099637A">
              <w:rPr>
                <w:rFonts w:cs="Arial"/>
                <w:sz w:val="24"/>
                <w:szCs w:val="24"/>
              </w:rPr>
              <w:t>relationships with LMC Chairs, Vice Chairs an</w:t>
            </w:r>
            <w:r w:rsidR="00D77C27" w:rsidRPr="4099637A">
              <w:rPr>
                <w:rFonts w:cs="Arial"/>
                <w:sz w:val="24"/>
                <w:szCs w:val="24"/>
              </w:rPr>
              <w:t>d members</w:t>
            </w:r>
            <w:r w:rsidR="001E2227" w:rsidRPr="4099637A">
              <w:rPr>
                <w:rFonts w:cs="Arial"/>
                <w:sz w:val="24"/>
                <w:szCs w:val="24"/>
              </w:rPr>
              <w:t>.</w:t>
            </w:r>
          </w:p>
          <w:p w14:paraId="2750761C" w14:textId="728AC022" w:rsidR="0038429D" w:rsidRPr="001E2227" w:rsidRDefault="0038429D" w:rsidP="001E2227">
            <w:pPr>
              <w:pStyle w:val="ListParagraph"/>
              <w:numPr>
                <w:ilvl w:val="0"/>
                <w:numId w:val="8"/>
              </w:numPr>
              <w:ind w:left="360"/>
              <w:rPr>
                <w:rFonts w:cs="Arial"/>
                <w:sz w:val="24"/>
                <w:szCs w:val="24"/>
              </w:rPr>
            </w:pPr>
            <w:r w:rsidRPr="001E2227">
              <w:rPr>
                <w:rFonts w:cs="Arial"/>
                <w:sz w:val="24"/>
                <w:szCs w:val="24"/>
              </w:rPr>
              <w:lastRenderedPageBreak/>
              <w:t xml:space="preserve">To build </w:t>
            </w:r>
            <w:r w:rsidR="007B0B7C">
              <w:rPr>
                <w:rFonts w:cs="Arial"/>
                <w:sz w:val="24"/>
                <w:szCs w:val="24"/>
              </w:rPr>
              <w:t>and maintain</w:t>
            </w:r>
            <w:r w:rsidRPr="001E2227">
              <w:rPr>
                <w:rFonts w:cs="Arial"/>
                <w:sz w:val="24"/>
                <w:szCs w:val="24"/>
              </w:rPr>
              <w:t xml:space="preserve"> </w:t>
            </w:r>
            <w:r w:rsidR="003D15BC">
              <w:rPr>
                <w:rFonts w:cs="Arial"/>
                <w:sz w:val="24"/>
                <w:szCs w:val="24"/>
              </w:rPr>
              <w:t xml:space="preserve">effective </w:t>
            </w:r>
            <w:r w:rsidRPr="001E2227">
              <w:rPr>
                <w:rFonts w:cs="Arial"/>
                <w:sz w:val="24"/>
                <w:szCs w:val="24"/>
              </w:rPr>
              <w:t xml:space="preserve">relationships with </w:t>
            </w:r>
            <w:r w:rsidR="00157EDB" w:rsidRPr="001E2227">
              <w:rPr>
                <w:rFonts w:cs="Arial"/>
                <w:sz w:val="24"/>
                <w:szCs w:val="24"/>
              </w:rPr>
              <w:t xml:space="preserve">key stakeholders, such as </w:t>
            </w:r>
            <w:r w:rsidR="00BB2207" w:rsidRPr="001E2227">
              <w:rPr>
                <w:rFonts w:cs="Arial"/>
                <w:sz w:val="24"/>
                <w:szCs w:val="24"/>
              </w:rPr>
              <w:t xml:space="preserve">PCNs, </w:t>
            </w:r>
            <w:r w:rsidR="00430E93" w:rsidRPr="001E2227">
              <w:rPr>
                <w:rFonts w:cs="Arial"/>
                <w:sz w:val="24"/>
                <w:szCs w:val="24"/>
              </w:rPr>
              <w:t xml:space="preserve">federations, </w:t>
            </w:r>
            <w:r w:rsidR="00BB2207" w:rsidRPr="001E2227">
              <w:rPr>
                <w:rFonts w:cs="Arial"/>
                <w:sz w:val="24"/>
                <w:szCs w:val="24"/>
              </w:rPr>
              <w:t>IC</w:t>
            </w:r>
            <w:r w:rsidR="0083613B">
              <w:rPr>
                <w:rFonts w:cs="Arial"/>
                <w:sz w:val="24"/>
                <w:szCs w:val="24"/>
              </w:rPr>
              <w:t>Bs</w:t>
            </w:r>
            <w:r w:rsidRPr="001E2227">
              <w:rPr>
                <w:rFonts w:cs="Arial"/>
                <w:sz w:val="24"/>
                <w:szCs w:val="24"/>
              </w:rPr>
              <w:t xml:space="preserve"> &amp; NHS England</w:t>
            </w:r>
            <w:r w:rsidR="00430E93" w:rsidRPr="001E2227">
              <w:rPr>
                <w:rFonts w:cs="Arial"/>
                <w:sz w:val="24"/>
                <w:szCs w:val="24"/>
              </w:rPr>
              <w:t xml:space="preserve"> and HEE</w:t>
            </w:r>
            <w:r w:rsidR="00D77C27" w:rsidRPr="001E2227">
              <w:rPr>
                <w:rFonts w:cs="Arial"/>
                <w:sz w:val="24"/>
                <w:szCs w:val="24"/>
              </w:rPr>
              <w:t xml:space="preserve">, </w:t>
            </w:r>
            <w:r w:rsidRPr="001E2227">
              <w:rPr>
                <w:rFonts w:cs="Arial"/>
                <w:sz w:val="24"/>
                <w:szCs w:val="24"/>
              </w:rPr>
              <w:t>becoming a valued source of expert medical opinion.</w:t>
            </w:r>
          </w:p>
          <w:p w14:paraId="6757AA70" w14:textId="47B35CA6" w:rsidR="00157EDB" w:rsidRDefault="003F2662" w:rsidP="00157EDB">
            <w:pPr>
              <w:pStyle w:val="ListParagraph"/>
              <w:numPr>
                <w:ilvl w:val="0"/>
                <w:numId w:val="5"/>
              </w:numPr>
              <w:rPr>
                <w:rFonts w:cs="Arial"/>
                <w:sz w:val="24"/>
                <w:szCs w:val="24"/>
              </w:rPr>
            </w:pPr>
            <w:r w:rsidRPr="5D2440E9">
              <w:rPr>
                <w:rFonts w:cs="Arial"/>
                <w:sz w:val="24"/>
                <w:szCs w:val="24"/>
              </w:rPr>
              <w:t>To c</w:t>
            </w:r>
            <w:r w:rsidR="00157EDB" w:rsidRPr="5D2440E9">
              <w:rPr>
                <w:rFonts w:cs="Arial"/>
                <w:sz w:val="24"/>
                <w:szCs w:val="24"/>
              </w:rPr>
              <w:t>ommunicate effectively with a wide range of people.</w:t>
            </w:r>
          </w:p>
          <w:p w14:paraId="2A6C67E6" w14:textId="4FF9DFBF" w:rsidR="0083613B" w:rsidRPr="001E2227" w:rsidRDefault="0083613B" w:rsidP="00157EDB">
            <w:pPr>
              <w:pStyle w:val="ListParagraph"/>
              <w:numPr>
                <w:ilvl w:val="0"/>
                <w:numId w:val="5"/>
              </w:numPr>
              <w:rPr>
                <w:rFonts w:cs="Arial"/>
                <w:sz w:val="24"/>
                <w:szCs w:val="24"/>
              </w:rPr>
            </w:pPr>
            <w:r>
              <w:rPr>
                <w:rFonts w:cs="Arial"/>
                <w:sz w:val="24"/>
                <w:szCs w:val="24"/>
              </w:rPr>
              <w:t xml:space="preserve">Attend and participate in relevant LMC and </w:t>
            </w:r>
            <w:r w:rsidR="00C91098">
              <w:rPr>
                <w:rFonts w:cs="Arial"/>
                <w:sz w:val="24"/>
                <w:szCs w:val="24"/>
              </w:rPr>
              <w:t>- other representative</w:t>
            </w:r>
            <w:r>
              <w:rPr>
                <w:rFonts w:cs="Arial"/>
                <w:sz w:val="24"/>
                <w:szCs w:val="24"/>
              </w:rPr>
              <w:t xml:space="preserve"> meetings where required</w:t>
            </w:r>
            <w:r w:rsidR="00D331A1">
              <w:rPr>
                <w:rFonts w:cs="Arial"/>
                <w:sz w:val="24"/>
                <w:szCs w:val="24"/>
              </w:rPr>
              <w:t xml:space="preserve"> (predominantly remote)</w:t>
            </w:r>
          </w:p>
          <w:p w14:paraId="138E78C2" w14:textId="400984EB" w:rsidR="0038429D" w:rsidRPr="001E2227" w:rsidRDefault="003F2662" w:rsidP="002D4136">
            <w:pPr>
              <w:pStyle w:val="ListParagraph"/>
              <w:numPr>
                <w:ilvl w:val="0"/>
                <w:numId w:val="5"/>
              </w:numPr>
              <w:rPr>
                <w:rFonts w:cs="Arial"/>
                <w:sz w:val="24"/>
                <w:szCs w:val="24"/>
              </w:rPr>
            </w:pPr>
            <w:r w:rsidRPr="001E2227">
              <w:rPr>
                <w:rFonts w:cs="Arial"/>
                <w:sz w:val="24"/>
                <w:szCs w:val="24"/>
              </w:rPr>
              <w:t xml:space="preserve">Participate in team meetings and assist colleagues as necessary, </w:t>
            </w:r>
            <w:proofErr w:type="gramStart"/>
            <w:r w:rsidRPr="001E2227">
              <w:rPr>
                <w:rFonts w:cs="Arial"/>
                <w:sz w:val="24"/>
                <w:szCs w:val="24"/>
              </w:rPr>
              <w:t>in order to</w:t>
            </w:r>
            <w:proofErr w:type="gramEnd"/>
            <w:r w:rsidRPr="001E2227">
              <w:rPr>
                <w:rFonts w:cs="Arial"/>
                <w:sz w:val="24"/>
                <w:szCs w:val="24"/>
              </w:rPr>
              <w:t xml:space="preserve"> achieve the objectives of the organisation and effective pan</w:t>
            </w:r>
            <w:r w:rsidR="0083613B">
              <w:rPr>
                <w:rFonts w:cs="Arial"/>
                <w:sz w:val="24"/>
                <w:szCs w:val="24"/>
              </w:rPr>
              <w:t>-</w:t>
            </w:r>
            <w:r w:rsidRPr="001E2227">
              <w:rPr>
                <w:rFonts w:cs="Arial"/>
                <w:sz w:val="24"/>
                <w:szCs w:val="24"/>
              </w:rPr>
              <w:t>organisational working and communication.</w:t>
            </w:r>
          </w:p>
        </w:tc>
      </w:tr>
      <w:tr w:rsidR="0038429D" w:rsidRPr="001E2227" w14:paraId="22D375C8" w14:textId="77777777" w:rsidTr="5D2440E9">
        <w:tc>
          <w:tcPr>
            <w:tcW w:w="2282" w:type="dxa"/>
          </w:tcPr>
          <w:p w14:paraId="3FA57914" w14:textId="77777777" w:rsidR="0038429D" w:rsidRPr="001E2227" w:rsidRDefault="0038429D" w:rsidP="00572B51">
            <w:pPr>
              <w:rPr>
                <w:rFonts w:cs="Arial"/>
                <w:b/>
                <w:sz w:val="24"/>
                <w:szCs w:val="24"/>
              </w:rPr>
            </w:pPr>
            <w:r w:rsidRPr="001E2227">
              <w:rPr>
                <w:rFonts w:cs="Arial"/>
                <w:b/>
                <w:sz w:val="24"/>
                <w:szCs w:val="24"/>
              </w:rPr>
              <w:lastRenderedPageBreak/>
              <w:t>Management</w:t>
            </w:r>
          </w:p>
        </w:tc>
        <w:tc>
          <w:tcPr>
            <w:tcW w:w="6734" w:type="dxa"/>
          </w:tcPr>
          <w:p w14:paraId="7F3FEC59" w14:textId="19CC5042" w:rsidR="004C1D50" w:rsidRPr="00AA794A" w:rsidRDefault="004C1D50" w:rsidP="00AA794A">
            <w:pPr>
              <w:pStyle w:val="ListParagraph"/>
              <w:numPr>
                <w:ilvl w:val="0"/>
                <w:numId w:val="11"/>
              </w:numPr>
              <w:rPr>
                <w:rFonts w:cs="Arial"/>
                <w:sz w:val="24"/>
                <w:szCs w:val="24"/>
              </w:rPr>
            </w:pPr>
            <w:r w:rsidRPr="00AA794A">
              <w:rPr>
                <w:rFonts w:cs="Arial"/>
                <w:sz w:val="24"/>
                <w:szCs w:val="24"/>
              </w:rPr>
              <w:t xml:space="preserve">To </w:t>
            </w:r>
            <w:r w:rsidR="00DD4DC8">
              <w:rPr>
                <w:rFonts w:cs="Arial"/>
                <w:sz w:val="24"/>
                <w:szCs w:val="24"/>
              </w:rPr>
              <w:t>assist the Director</w:t>
            </w:r>
            <w:r w:rsidR="007D5FEC">
              <w:rPr>
                <w:rFonts w:cs="Arial"/>
                <w:sz w:val="24"/>
                <w:szCs w:val="24"/>
              </w:rPr>
              <w:t xml:space="preserve"> of Primary Care</w:t>
            </w:r>
            <w:r w:rsidR="00DD4DC8">
              <w:rPr>
                <w:rFonts w:cs="Arial"/>
                <w:sz w:val="24"/>
                <w:szCs w:val="24"/>
              </w:rPr>
              <w:t xml:space="preserve"> in </w:t>
            </w:r>
            <w:r w:rsidRPr="00AA794A">
              <w:rPr>
                <w:rFonts w:cs="Arial"/>
                <w:sz w:val="24"/>
                <w:szCs w:val="24"/>
              </w:rPr>
              <w:t>provid</w:t>
            </w:r>
            <w:r w:rsidR="00DD4DC8">
              <w:rPr>
                <w:rFonts w:cs="Arial"/>
                <w:sz w:val="24"/>
                <w:szCs w:val="24"/>
              </w:rPr>
              <w:t>ing</w:t>
            </w:r>
            <w:r w:rsidRPr="00AA794A">
              <w:rPr>
                <w:rFonts w:cs="Arial"/>
                <w:sz w:val="24"/>
                <w:szCs w:val="24"/>
              </w:rPr>
              <w:t xml:space="preserve"> strategic and operational direction and leadership to the team</w:t>
            </w:r>
            <w:r w:rsidR="007D5FEC">
              <w:rPr>
                <w:rFonts w:cs="Arial"/>
                <w:sz w:val="24"/>
                <w:szCs w:val="24"/>
              </w:rPr>
              <w:t xml:space="preserve"> working across the ICB area (sector team)</w:t>
            </w:r>
            <w:r w:rsidR="000F625C">
              <w:rPr>
                <w:rFonts w:cs="Arial"/>
                <w:sz w:val="24"/>
                <w:szCs w:val="24"/>
              </w:rPr>
              <w:t>.</w:t>
            </w:r>
          </w:p>
          <w:p w14:paraId="27919981" w14:textId="1520DFDA" w:rsidR="004C1D50" w:rsidRPr="001E2227" w:rsidRDefault="004C1D50" w:rsidP="001E2227">
            <w:pPr>
              <w:pStyle w:val="ListParagraph"/>
              <w:numPr>
                <w:ilvl w:val="0"/>
                <w:numId w:val="9"/>
              </w:numPr>
              <w:rPr>
                <w:rFonts w:cs="Arial"/>
                <w:sz w:val="24"/>
                <w:szCs w:val="24"/>
              </w:rPr>
            </w:pPr>
            <w:r>
              <w:rPr>
                <w:rFonts w:cs="Arial"/>
                <w:sz w:val="24"/>
                <w:szCs w:val="24"/>
              </w:rPr>
              <w:t>To work alongside the D</w:t>
            </w:r>
            <w:r w:rsidR="0083613B">
              <w:rPr>
                <w:rFonts w:cs="Arial"/>
                <w:sz w:val="24"/>
                <w:szCs w:val="24"/>
              </w:rPr>
              <w:t>irector of Primary Care</w:t>
            </w:r>
            <w:r>
              <w:rPr>
                <w:rFonts w:cs="Arial"/>
                <w:sz w:val="24"/>
                <w:szCs w:val="24"/>
              </w:rPr>
              <w:t xml:space="preserve"> in providing expertise, guidance and support to sector team colleagues</w:t>
            </w:r>
            <w:r w:rsidR="000F625C">
              <w:rPr>
                <w:rFonts w:cs="Arial"/>
                <w:sz w:val="24"/>
                <w:szCs w:val="24"/>
              </w:rPr>
              <w:t>.</w:t>
            </w:r>
          </w:p>
          <w:p w14:paraId="744AEDDB" w14:textId="14A637EC" w:rsidR="0038429D" w:rsidRDefault="0038429D" w:rsidP="00F2653D">
            <w:pPr>
              <w:pStyle w:val="ListParagraph"/>
              <w:numPr>
                <w:ilvl w:val="0"/>
                <w:numId w:val="9"/>
              </w:numPr>
              <w:rPr>
                <w:rFonts w:cs="Arial"/>
                <w:sz w:val="24"/>
                <w:szCs w:val="24"/>
              </w:rPr>
            </w:pPr>
          </w:p>
          <w:p w14:paraId="4CEFB3D9" w14:textId="0B00C9CA" w:rsidR="007D5FEC" w:rsidRPr="002A759C" w:rsidRDefault="007D5FEC" w:rsidP="00F2653D">
            <w:pPr>
              <w:pStyle w:val="ListParagraph"/>
              <w:numPr>
                <w:ilvl w:val="0"/>
                <w:numId w:val="9"/>
              </w:numPr>
              <w:rPr>
                <w:rFonts w:cs="Arial"/>
                <w:sz w:val="24"/>
                <w:szCs w:val="24"/>
              </w:rPr>
            </w:pPr>
            <w:r>
              <w:rPr>
                <w:rFonts w:cs="Arial"/>
                <w:sz w:val="24"/>
                <w:szCs w:val="24"/>
              </w:rPr>
              <w:t xml:space="preserve">The line </w:t>
            </w:r>
            <w:r w:rsidR="00EA744C">
              <w:rPr>
                <w:rFonts w:cs="Arial"/>
                <w:sz w:val="24"/>
                <w:szCs w:val="24"/>
              </w:rPr>
              <w:t>management</w:t>
            </w:r>
            <w:r>
              <w:rPr>
                <w:rFonts w:cs="Arial"/>
                <w:sz w:val="24"/>
                <w:szCs w:val="24"/>
              </w:rPr>
              <w:t xml:space="preserve"> </w:t>
            </w:r>
            <w:r w:rsidR="00EA744C">
              <w:rPr>
                <w:rFonts w:cs="Arial"/>
                <w:sz w:val="24"/>
                <w:szCs w:val="24"/>
              </w:rPr>
              <w:t>responsibilities</w:t>
            </w:r>
            <w:r>
              <w:rPr>
                <w:rFonts w:cs="Arial"/>
                <w:sz w:val="24"/>
                <w:szCs w:val="24"/>
              </w:rPr>
              <w:t xml:space="preserve"> of sector team colleagues sit with the </w:t>
            </w:r>
            <w:r w:rsidR="00EA744C">
              <w:rPr>
                <w:rFonts w:cs="Arial"/>
                <w:sz w:val="24"/>
                <w:szCs w:val="24"/>
              </w:rPr>
              <w:t>Director</w:t>
            </w:r>
            <w:r>
              <w:rPr>
                <w:rFonts w:cs="Arial"/>
                <w:sz w:val="24"/>
                <w:szCs w:val="24"/>
              </w:rPr>
              <w:t xml:space="preserve"> of </w:t>
            </w:r>
            <w:r w:rsidR="00EA744C">
              <w:rPr>
                <w:rFonts w:cs="Arial"/>
                <w:sz w:val="24"/>
                <w:szCs w:val="24"/>
              </w:rPr>
              <w:t>Primary</w:t>
            </w:r>
            <w:r>
              <w:rPr>
                <w:rFonts w:cs="Arial"/>
                <w:sz w:val="24"/>
                <w:szCs w:val="24"/>
              </w:rPr>
              <w:t xml:space="preserve"> </w:t>
            </w:r>
            <w:proofErr w:type="gramStart"/>
            <w:r w:rsidR="00EA744C">
              <w:rPr>
                <w:rFonts w:cs="Arial"/>
                <w:sz w:val="24"/>
                <w:szCs w:val="24"/>
              </w:rPr>
              <w:t>Care</w:t>
            </w:r>
            <w:proofErr w:type="gramEnd"/>
            <w:r>
              <w:rPr>
                <w:rFonts w:cs="Arial"/>
                <w:sz w:val="24"/>
                <w:szCs w:val="24"/>
              </w:rPr>
              <w:t xml:space="preserve"> but the deputy MD will be expected to support and empower</w:t>
            </w:r>
            <w:r w:rsidR="00EA744C">
              <w:rPr>
                <w:rFonts w:cs="Arial"/>
                <w:sz w:val="24"/>
                <w:szCs w:val="24"/>
              </w:rPr>
              <w:t xml:space="preserve"> colleagues to work with appropriate autonomy</w:t>
            </w:r>
            <w:r>
              <w:rPr>
                <w:rFonts w:cs="Arial"/>
                <w:sz w:val="24"/>
                <w:szCs w:val="24"/>
              </w:rPr>
              <w:t xml:space="preserve"> </w:t>
            </w:r>
          </w:p>
        </w:tc>
      </w:tr>
      <w:tr w:rsidR="0038429D" w:rsidRPr="001E2227" w14:paraId="5DD1D2FB" w14:textId="77777777" w:rsidTr="5D2440E9">
        <w:tc>
          <w:tcPr>
            <w:tcW w:w="2282" w:type="dxa"/>
          </w:tcPr>
          <w:p w14:paraId="255A4D5A" w14:textId="77777777" w:rsidR="0038429D" w:rsidRPr="001E2227" w:rsidRDefault="0038429D" w:rsidP="00572B51">
            <w:pPr>
              <w:rPr>
                <w:rFonts w:cs="Arial"/>
                <w:b/>
                <w:sz w:val="24"/>
                <w:szCs w:val="24"/>
              </w:rPr>
            </w:pPr>
            <w:r w:rsidRPr="001E2227">
              <w:rPr>
                <w:rFonts w:cs="Arial"/>
                <w:b/>
                <w:sz w:val="24"/>
                <w:szCs w:val="24"/>
              </w:rPr>
              <w:t>Strategic/ operational scope</w:t>
            </w:r>
          </w:p>
        </w:tc>
        <w:tc>
          <w:tcPr>
            <w:tcW w:w="6734" w:type="dxa"/>
          </w:tcPr>
          <w:p w14:paraId="15DD1741" w14:textId="15307A74" w:rsidR="0038429D" w:rsidRPr="001E2227" w:rsidRDefault="0038429D" w:rsidP="001E2227">
            <w:pPr>
              <w:pStyle w:val="ListParagraph"/>
              <w:numPr>
                <w:ilvl w:val="0"/>
                <w:numId w:val="10"/>
              </w:numPr>
              <w:rPr>
                <w:rFonts w:cs="Arial"/>
                <w:sz w:val="24"/>
                <w:szCs w:val="24"/>
              </w:rPr>
            </w:pPr>
            <w:r w:rsidRPr="001E2227">
              <w:rPr>
                <w:rFonts w:cs="Arial"/>
                <w:sz w:val="24"/>
                <w:szCs w:val="24"/>
              </w:rPr>
              <w:t xml:space="preserve">Ensure that the corporate position and profile of Londonwide LMCs / Londonwide Enterprise is correctly represented.  </w:t>
            </w:r>
          </w:p>
        </w:tc>
      </w:tr>
      <w:tr w:rsidR="0038429D" w:rsidRPr="001E2227" w14:paraId="321F4537" w14:textId="77777777" w:rsidTr="5D2440E9">
        <w:tc>
          <w:tcPr>
            <w:tcW w:w="2282" w:type="dxa"/>
          </w:tcPr>
          <w:p w14:paraId="3188B1C8" w14:textId="77777777" w:rsidR="0038429D" w:rsidRPr="001E2227" w:rsidRDefault="0038429D" w:rsidP="00572B51">
            <w:pPr>
              <w:rPr>
                <w:rFonts w:cs="Arial"/>
                <w:b/>
                <w:sz w:val="24"/>
                <w:szCs w:val="24"/>
              </w:rPr>
            </w:pPr>
            <w:r w:rsidRPr="001E2227">
              <w:rPr>
                <w:rFonts w:cs="Arial"/>
                <w:b/>
                <w:sz w:val="24"/>
                <w:szCs w:val="24"/>
              </w:rPr>
              <w:t>Knowledge</w:t>
            </w:r>
          </w:p>
        </w:tc>
        <w:tc>
          <w:tcPr>
            <w:tcW w:w="6734" w:type="dxa"/>
          </w:tcPr>
          <w:p w14:paraId="323EAF9D" w14:textId="6EE089FA" w:rsidR="00E63862" w:rsidRPr="001E2227" w:rsidRDefault="00E63862" w:rsidP="001E2227">
            <w:pPr>
              <w:pStyle w:val="ListParagraph"/>
              <w:numPr>
                <w:ilvl w:val="0"/>
                <w:numId w:val="10"/>
              </w:numPr>
              <w:rPr>
                <w:rFonts w:cs="Arial"/>
                <w:sz w:val="24"/>
                <w:szCs w:val="24"/>
              </w:rPr>
            </w:pPr>
            <w:r w:rsidRPr="001E2227">
              <w:rPr>
                <w:rFonts w:cs="Arial"/>
                <w:sz w:val="24"/>
                <w:szCs w:val="24"/>
              </w:rPr>
              <w:t>Up to date clinical knowledge</w:t>
            </w:r>
            <w:r w:rsidR="000F625C">
              <w:rPr>
                <w:rFonts w:cs="Arial"/>
                <w:sz w:val="24"/>
                <w:szCs w:val="24"/>
              </w:rPr>
              <w:t>.</w:t>
            </w:r>
          </w:p>
          <w:p w14:paraId="0AA7E915" w14:textId="5A987F8A" w:rsidR="00E63862" w:rsidRPr="001E2227" w:rsidRDefault="00E63862" w:rsidP="001E2227">
            <w:pPr>
              <w:pStyle w:val="ListParagraph"/>
              <w:numPr>
                <w:ilvl w:val="0"/>
                <w:numId w:val="10"/>
              </w:numPr>
              <w:rPr>
                <w:rFonts w:cs="Arial"/>
                <w:sz w:val="24"/>
                <w:szCs w:val="24"/>
              </w:rPr>
            </w:pPr>
            <w:r w:rsidRPr="001E2227">
              <w:rPr>
                <w:rFonts w:cs="Arial"/>
                <w:sz w:val="24"/>
                <w:szCs w:val="24"/>
              </w:rPr>
              <w:t>Knowledge of strategic, political and operational issues affecting General Practice in London</w:t>
            </w:r>
            <w:r w:rsidR="0083613B">
              <w:rPr>
                <w:rFonts w:cs="Arial"/>
                <w:sz w:val="24"/>
                <w:szCs w:val="24"/>
              </w:rPr>
              <w:t xml:space="preserve"> and nationally</w:t>
            </w:r>
            <w:r w:rsidR="000F625C">
              <w:rPr>
                <w:rFonts w:cs="Arial"/>
                <w:sz w:val="24"/>
                <w:szCs w:val="24"/>
              </w:rPr>
              <w:t>.</w:t>
            </w:r>
          </w:p>
          <w:p w14:paraId="64191AA0" w14:textId="658ECD64" w:rsidR="0038429D" w:rsidRPr="001E2227" w:rsidRDefault="00E63862" w:rsidP="001E2227">
            <w:pPr>
              <w:pStyle w:val="ListParagraph"/>
              <w:numPr>
                <w:ilvl w:val="0"/>
                <w:numId w:val="10"/>
              </w:numPr>
              <w:rPr>
                <w:rFonts w:cs="Arial"/>
                <w:sz w:val="24"/>
                <w:szCs w:val="24"/>
              </w:rPr>
            </w:pPr>
            <w:r w:rsidRPr="001E2227">
              <w:rPr>
                <w:rFonts w:cs="Arial"/>
                <w:sz w:val="24"/>
                <w:szCs w:val="24"/>
              </w:rPr>
              <w:t>E</w:t>
            </w:r>
            <w:r w:rsidR="0038429D" w:rsidRPr="001E2227">
              <w:rPr>
                <w:rFonts w:cs="Arial"/>
                <w:sz w:val="24"/>
                <w:szCs w:val="24"/>
              </w:rPr>
              <w:t xml:space="preserve">ffective working knowledge of NHS GP &amp; primary care </w:t>
            </w:r>
            <w:r w:rsidRPr="001E2227">
              <w:rPr>
                <w:rFonts w:cs="Arial"/>
                <w:sz w:val="24"/>
                <w:szCs w:val="24"/>
              </w:rPr>
              <w:t>contracts</w:t>
            </w:r>
            <w:r w:rsidR="0083613B">
              <w:rPr>
                <w:rFonts w:cs="Arial"/>
                <w:sz w:val="24"/>
                <w:szCs w:val="24"/>
              </w:rPr>
              <w:t>,</w:t>
            </w:r>
            <w:r w:rsidRPr="001E2227">
              <w:rPr>
                <w:rFonts w:cs="Arial"/>
                <w:sz w:val="24"/>
                <w:szCs w:val="24"/>
              </w:rPr>
              <w:t xml:space="preserve"> workforce challenges and opportunities, and the evolving digital agenda</w:t>
            </w:r>
            <w:r w:rsidR="000F625C">
              <w:rPr>
                <w:rFonts w:cs="Arial"/>
                <w:sz w:val="24"/>
                <w:szCs w:val="24"/>
              </w:rPr>
              <w:t>.</w:t>
            </w:r>
          </w:p>
        </w:tc>
      </w:tr>
      <w:tr w:rsidR="0038429D" w:rsidRPr="001E2227" w14:paraId="0271F7CD" w14:textId="77777777" w:rsidTr="5D2440E9">
        <w:tc>
          <w:tcPr>
            <w:tcW w:w="2282" w:type="dxa"/>
          </w:tcPr>
          <w:p w14:paraId="41D4ADDA" w14:textId="77777777" w:rsidR="0038429D" w:rsidRPr="001E2227" w:rsidRDefault="0038429D" w:rsidP="00572B51">
            <w:pPr>
              <w:rPr>
                <w:rFonts w:cs="Arial"/>
                <w:b/>
                <w:sz w:val="24"/>
                <w:szCs w:val="24"/>
              </w:rPr>
            </w:pPr>
            <w:r w:rsidRPr="001E2227">
              <w:rPr>
                <w:rFonts w:cs="Arial"/>
                <w:b/>
                <w:sz w:val="24"/>
                <w:szCs w:val="24"/>
              </w:rPr>
              <w:t>Communication</w:t>
            </w:r>
          </w:p>
        </w:tc>
        <w:tc>
          <w:tcPr>
            <w:tcW w:w="6734" w:type="dxa"/>
          </w:tcPr>
          <w:p w14:paraId="7ADD90B2" w14:textId="012B92FE" w:rsidR="00C91098" w:rsidRDefault="00296F6D" w:rsidP="00572B51">
            <w:pPr>
              <w:rPr>
                <w:rFonts w:cs="Arial"/>
                <w:sz w:val="24"/>
                <w:szCs w:val="24"/>
              </w:rPr>
            </w:pPr>
            <w:r>
              <w:rPr>
                <w:rFonts w:cs="Arial"/>
                <w:sz w:val="24"/>
                <w:szCs w:val="24"/>
              </w:rPr>
              <w:t>A</w:t>
            </w:r>
            <w:r w:rsidR="0038429D" w:rsidRPr="5D2440E9">
              <w:rPr>
                <w:rFonts w:cs="Arial"/>
                <w:sz w:val="24"/>
                <w:szCs w:val="24"/>
              </w:rPr>
              <w:t>ppropriate</w:t>
            </w:r>
            <w:r>
              <w:rPr>
                <w:rFonts w:cs="Arial"/>
                <w:sz w:val="24"/>
                <w:szCs w:val="24"/>
              </w:rPr>
              <w:t>ly</w:t>
            </w:r>
            <w:r w:rsidR="0038429D" w:rsidRPr="5D2440E9">
              <w:rPr>
                <w:rFonts w:cs="Arial"/>
                <w:sz w:val="24"/>
                <w:szCs w:val="24"/>
              </w:rPr>
              <w:t xml:space="preserve"> and effective</w:t>
            </w:r>
            <w:r>
              <w:rPr>
                <w:rFonts w:cs="Arial"/>
                <w:sz w:val="24"/>
                <w:szCs w:val="24"/>
              </w:rPr>
              <w:t>ly</w:t>
            </w:r>
            <w:r w:rsidR="0038429D" w:rsidRPr="5D2440E9">
              <w:rPr>
                <w:rFonts w:cs="Arial"/>
                <w:sz w:val="24"/>
                <w:szCs w:val="24"/>
              </w:rPr>
              <w:t xml:space="preserve"> communicat</w:t>
            </w:r>
            <w:r>
              <w:rPr>
                <w:rFonts w:cs="Arial"/>
                <w:sz w:val="24"/>
                <w:szCs w:val="24"/>
              </w:rPr>
              <w:t>e</w:t>
            </w:r>
            <w:r w:rsidR="0038429D" w:rsidRPr="5D2440E9">
              <w:rPr>
                <w:rFonts w:cs="Arial"/>
                <w:sz w:val="24"/>
                <w:szCs w:val="24"/>
              </w:rPr>
              <w:t xml:space="preserve"> with LMC members e.g.</w:t>
            </w:r>
            <w:r w:rsidR="00C91098" w:rsidRPr="5D2440E9">
              <w:rPr>
                <w:rFonts w:cs="Arial"/>
                <w:sz w:val="24"/>
                <w:szCs w:val="24"/>
              </w:rPr>
              <w:t xml:space="preserve"> through discussions on list servers and one to one </w:t>
            </w:r>
            <w:proofErr w:type="gramStart"/>
            <w:r w:rsidR="00C91098" w:rsidRPr="5D2440E9">
              <w:rPr>
                <w:rFonts w:cs="Arial"/>
                <w:sz w:val="24"/>
                <w:szCs w:val="24"/>
              </w:rPr>
              <w:t>discussions</w:t>
            </w:r>
            <w:proofErr w:type="gramEnd"/>
          </w:p>
          <w:p w14:paraId="171E5A11" w14:textId="7FB2C474" w:rsidR="0038429D" w:rsidRPr="001E2227" w:rsidRDefault="00513BBE" w:rsidP="00572B51">
            <w:pPr>
              <w:rPr>
                <w:rFonts w:cs="Arial"/>
                <w:sz w:val="24"/>
                <w:szCs w:val="24"/>
              </w:rPr>
            </w:pPr>
            <w:r>
              <w:rPr>
                <w:rFonts w:cs="Arial"/>
                <w:sz w:val="24"/>
                <w:szCs w:val="24"/>
              </w:rPr>
              <w:t>A</w:t>
            </w:r>
            <w:r w:rsidR="00C91098" w:rsidRPr="5D2440E9">
              <w:rPr>
                <w:rFonts w:cs="Arial"/>
                <w:sz w:val="24"/>
                <w:szCs w:val="24"/>
              </w:rPr>
              <w:t>ppropriate</w:t>
            </w:r>
            <w:r>
              <w:rPr>
                <w:rFonts w:cs="Arial"/>
                <w:sz w:val="24"/>
                <w:szCs w:val="24"/>
              </w:rPr>
              <w:t>ly</w:t>
            </w:r>
            <w:r w:rsidR="00C91098" w:rsidRPr="5D2440E9">
              <w:rPr>
                <w:rFonts w:cs="Arial"/>
                <w:sz w:val="24"/>
                <w:szCs w:val="24"/>
              </w:rPr>
              <w:t xml:space="preserve"> and effective</w:t>
            </w:r>
            <w:r>
              <w:rPr>
                <w:rFonts w:cs="Arial"/>
                <w:sz w:val="24"/>
                <w:szCs w:val="24"/>
              </w:rPr>
              <w:t>ly</w:t>
            </w:r>
            <w:r w:rsidR="00C91098" w:rsidRPr="5D2440E9">
              <w:rPr>
                <w:rFonts w:cs="Arial"/>
                <w:sz w:val="24"/>
                <w:szCs w:val="24"/>
              </w:rPr>
              <w:t xml:space="preserve"> communicat</w:t>
            </w:r>
            <w:r>
              <w:rPr>
                <w:rFonts w:cs="Arial"/>
                <w:sz w:val="24"/>
                <w:szCs w:val="24"/>
              </w:rPr>
              <w:t>e</w:t>
            </w:r>
            <w:r w:rsidR="00C91098" w:rsidRPr="5D2440E9">
              <w:rPr>
                <w:rFonts w:cs="Arial"/>
                <w:sz w:val="24"/>
                <w:szCs w:val="24"/>
              </w:rPr>
              <w:t xml:space="preserve"> with our GP constituents </w:t>
            </w:r>
            <w:proofErr w:type="spellStart"/>
            <w:proofErr w:type="gramStart"/>
            <w:r w:rsidR="00C91098" w:rsidRPr="5D2440E9">
              <w:rPr>
                <w:rFonts w:cs="Arial"/>
                <w:sz w:val="24"/>
                <w:szCs w:val="24"/>
              </w:rPr>
              <w:t>eg</w:t>
            </w:r>
            <w:proofErr w:type="spellEnd"/>
            <w:r w:rsidR="00C91098" w:rsidRPr="5D2440E9">
              <w:rPr>
                <w:rFonts w:cs="Arial"/>
                <w:sz w:val="24"/>
                <w:szCs w:val="24"/>
              </w:rPr>
              <w:t xml:space="preserve"> </w:t>
            </w:r>
            <w:r w:rsidR="0038429D" w:rsidRPr="5D2440E9">
              <w:rPr>
                <w:rFonts w:cs="Arial"/>
                <w:sz w:val="24"/>
                <w:szCs w:val="24"/>
              </w:rPr>
              <w:t xml:space="preserve"> </w:t>
            </w:r>
            <w:r w:rsidR="007B0B7C">
              <w:rPr>
                <w:rFonts w:cs="Arial"/>
                <w:sz w:val="24"/>
                <w:szCs w:val="24"/>
              </w:rPr>
              <w:t>reviewing</w:t>
            </w:r>
            <w:proofErr w:type="gramEnd"/>
            <w:r w:rsidR="007B0B7C">
              <w:rPr>
                <w:rFonts w:cs="Arial"/>
                <w:sz w:val="24"/>
                <w:szCs w:val="24"/>
              </w:rPr>
              <w:t xml:space="preserve"> and contributing to </w:t>
            </w:r>
            <w:r w:rsidR="00C91098" w:rsidRPr="5D2440E9">
              <w:rPr>
                <w:rFonts w:cs="Arial"/>
                <w:sz w:val="24"/>
                <w:szCs w:val="24"/>
              </w:rPr>
              <w:t xml:space="preserve">local </w:t>
            </w:r>
            <w:r w:rsidR="0038429D" w:rsidRPr="5D2440E9">
              <w:rPr>
                <w:rFonts w:cs="Arial"/>
                <w:sz w:val="24"/>
                <w:szCs w:val="24"/>
              </w:rPr>
              <w:t>newsletter content</w:t>
            </w:r>
            <w:r w:rsidR="000F625C" w:rsidRPr="5D2440E9">
              <w:rPr>
                <w:rFonts w:cs="Arial"/>
                <w:sz w:val="24"/>
                <w:szCs w:val="24"/>
              </w:rPr>
              <w:t>.</w:t>
            </w:r>
          </w:p>
        </w:tc>
      </w:tr>
      <w:tr w:rsidR="006F1711" w:rsidRPr="001E2227" w14:paraId="7648337D" w14:textId="77777777" w:rsidTr="5D2440E9">
        <w:tc>
          <w:tcPr>
            <w:tcW w:w="2282" w:type="dxa"/>
          </w:tcPr>
          <w:p w14:paraId="693C1ABC" w14:textId="77777777" w:rsidR="006F1711" w:rsidRPr="001E2227" w:rsidRDefault="006F1711" w:rsidP="00572B51">
            <w:pPr>
              <w:rPr>
                <w:rFonts w:cs="Arial"/>
                <w:b/>
                <w:sz w:val="24"/>
                <w:szCs w:val="24"/>
              </w:rPr>
            </w:pPr>
            <w:r w:rsidRPr="001E2227">
              <w:rPr>
                <w:rFonts w:cs="Arial"/>
                <w:b/>
                <w:sz w:val="24"/>
                <w:szCs w:val="24"/>
              </w:rPr>
              <w:t>Londonwide Enterprise Ltd</w:t>
            </w:r>
          </w:p>
        </w:tc>
        <w:tc>
          <w:tcPr>
            <w:tcW w:w="6734" w:type="dxa"/>
          </w:tcPr>
          <w:p w14:paraId="41DA7F08" w14:textId="28D35EE6" w:rsidR="006F1711" w:rsidRPr="001E2227" w:rsidRDefault="00FE47F7" w:rsidP="00572B51">
            <w:pPr>
              <w:rPr>
                <w:rFonts w:cs="Arial"/>
                <w:sz w:val="24"/>
                <w:szCs w:val="24"/>
              </w:rPr>
            </w:pPr>
            <w:r w:rsidRPr="001E2227">
              <w:rPr>
                <w:rFonts w:cs="Arial"/>
                <w:sz w:val="24"/>
                <w:szCs w:val="24"/>
              </w:rPr>
              <w:t>To work jointly in the interests of Londonwide Enterprise Ltd, undertaking work for LEL as required</w:t>
            </w:r>
            <w:r w:rsidR="000F625C">
              <w:rPr>
                <w:rFonts w:cs="Arial"/>
                <w:sz w:val="24"/>
                <w:szCs w:val="24"/>
              </w:rPr>
              <w:t>.</w:t>
            </w:r>
          </w:p>
        </w:tc>
      </w:tr>
      <w:tr w:rsidR="006F1711" w:rsidRPr="001E2227" w14:paraId="780B7E39" w14:textId="77777777" w:rsidTr="5D2440E9">
        <w:tc>
          <w:tcPr>
            <w:tcW w:w="2282" w:type="dxa"/>
          </w:tcPr>
          <w:p w14:paraId="4AEC3D98" w14:textId="77777777" w:rsidR="006F1711" w:rsidRPr="001E2227" w:rsidRDefault="006F1711" w:rsidP="00572B51">
            <w:pPr>
              <w:rPr>
                <w:rFonts w:cs="Arial"/>
                <w:b/>
                <w:sz w:val="24"/>
                <w:szCs w:val="24"/>
              </w:rPr>
            </w:pPr>
            <w:r w:rsidRPr="001E2227">
              <w:rPr>
                <w:rFonts w:cs="Arial"/>
                <w:b/>
                <w:sz w:val="24"/>
                <w:szCs w:val="24"/>
              </w:rPr>
              <w:t>Place of work and Travel</w:t>
            </w:r>
          </w:p>
        </w:tc>
        <w:tc>
          <w:tcPr>
            <w:tcW w:w="6734" w:type="dxa"/>
          </w:tcPr>
          <w:p w14:paraId="6403BB5F" w14:textId="4ED28317" w:rsidR="006F1711" w:rsidRPr="001E2227" w:rsidRDefault="000F625C" w:rsidP="00572B51">
            <w:pPr>
              <w:rPr>
                <w:rFonts w:cs="Arial"/>
                <w:sz w:val="24"/>
                <w:szCs w:val="24"/>
              </w:rPr>
            </w:pPr>
            <w:r>
              <w:rPr>
                <w:rFonts w:cs="Arial"/>
                <w:sz w:val="24"/>
                <w:szCs w:val="24"/>
              </w:rPr>
              <w:t xml:space="preserve">This role is based </w:t>
            </w:r>
            <w:r w:rsidR="00FE47F7" w:rsidRPr="001E2227">
              <w:rPr>
                <w:rFonts w:cs="Arial"/>
                <w:sz w:val="24"/>
                <w:szCs w:val="24"/>
              </w:rPr>
              <w:t xml:space="preserve">at the company’s London offices </w:t>
            </w:r>
            <w:r w:rsidR="0083613B">
              <w:rPr>
                <w:rFonts w:cs="Arial"/>
                <w:sz w:val="24"/>
                <w:szCs w:val="24"/>
              </w:rPr>
              <w:t xml:space="preserve">currently based </w:t>
            </w:r>
            <w:r w:rsidR="00FE47F7" w:rsidRPr="001E2227">
              <w:rPr>
                <w:rFonts w:cs="Arial"/>
                <w:sz w:val="24"/>
                <w:szCs w:val="24"/>
              </w:rPr>
              <w:t>in Tavistock Square,</w:t>
            </w:r>
            <w:r>
              <w:rPr>
                <w:rFonts w:cs="Arial"/>
                <w:sz w:val="24"/>
                <w:szCs w:val="24"/>
              </w:rPr>
              <w:t xml:space="preserve"> although regular homeworking is supported. T</w:t>
            </w:r>
            <w:r w:rsidR="00FE47F7" w:rsidRPr="001E2227">
              <w:rPr>
                <w:rFonts w:cs="Arial"/>
                <w:sz w:val="24"/>
                <w:szCs w:val="24"/>
              </w:rPr>
              <w:t>ravel to</w:t>
            </w:r>
            <w:r>
              <w:rPr>
                <w:rFonts w:cs="Arial"/>
                <w:sz w:val="24"/>
                <w:szCs w:val="24"/>
              </w:rPr>
              <w:t xml:space="preserve"> the office (commuting) or to external</w:t>
            </w:r>
            <w:r w:rsidR="00FE47F7" w:rsidRPr="001E2227">
              <w:rPr>
                <w:rFonts w:cs="Arial"/>
                <w:sz w:val="24"/>
                <w:szCs w:val="24"/>
              </w:rPr>
              <w:t xml:space="preserve"> meetings in a timely way</w:t>
            </w:r>
            <w:r>
              <w:rPr>
                <w:rFonts w:cs="Arial"/>
                <w:sz w:val="24"/>
                <w:szCs w:val="24"/>
              </w:rPr>
              <w:t xml:space="preserve"> is</w:t>
            </w:r>
            <w:r w:rsidR="00FE47F7" w:rsidRPr="001E2227">
              <w:rPr>
                <w:rFonts w:cs="Arial"/>
                <w:sz w:val="24"/>
                <w:szCs w:val="24"/>
              </w:rPr>
              <w:t xml:space="preserve"> required</w:t>
            </w:r>
            <w:r>
              <w:rPr>
                <w:rFonts w:cs="Arial"/>
                <w:sz w:val="24"/>
                <w:szCs w:val="24"/>
              </w:rPr>
              <w:t xml:space="preserve"> according to business need. </w:t>
            </w:r>
            <w:r w:rsidR="00FE47F7" w:rsidRPr="001E2227">
              <w:rPr>
                <w:rFonts w:cs="Arial"/>
                <w:sz w:val="24"/>
                <w:szCs w:val="24"/>
              </w:rPr>
              <w:t xml:space="preserve"> </w:t>
            </w:r>
          </w:p>
          <w:p w14:paraId="47433315" w14:textId="22EDAC2B" w:rsidR="00F16310" w:rsidRPr="001E2227" w:rsidRDefault="00FE47F7" w:rsidP="004A20B9">
            <w:pPr>
              <w:rPr>
                <w:rFonts w:cs="Arial"/>
                <w:sz w:val="24"/>
                <w:szCs w:val="24"/>
              </w:rPr>
            </w:pPr>
            <w:r w:rsidRPr="001E2227">
              <w:rPr>
                <w:rFonts w:cs="Arial"/>
                <w:sz w:val="24"/>
                <w:szCs w:val="24"/>
              </w:rPr>
              <w:t>If driving for work</w:t>
            </w:r>
            <w:r w:rsidR="000F625C">
              <w:rPr>
                <w:rFonts w:cs="Arial"/>
                <w:sz w:val="24"/>
                <w:szCs w:val="24"/>
              </w:rPr>
              <w:t xml:space="preserve"> travel,</w:t>
            </w:r>
            <w:r w:rsidRPr="001E2227">
              <w:rPr>
                <w:rFonts w:cs="Arial"/>
                <w:sz w:val="24"/>
                <w:szCs w:val="24"/>
              </w:rPr>
              <w:t xml:space="preserve"> a risk assessment must be completed including details of appropriate insurance and licencing. </w:t>
            </w:r>
          </w:p>
        </w:tc>
      </w:tr>
      <w:tr w:rsidR="006F1711" w:rsidRPr="001E2227" w14:paraId="36BDB3F3" w14:textId="77777777" w:rsidTr="5D2440E9">
        <w:tc>
          <w:tcPr>
            <w:tcW w:w="2282" w:type="dxa"/>
          </w:tcPr>
          <w:p w14:paraId="6BF6497D" w14:textId="77777777" w:rsidR="006F1711" w:rsidRPr="001E2227" w:rsidRDefault="006F1711" w:rsidP="00475E9F">
            <w:pPr>
              <w:rPr>
                <w:rFonts w:cs="Arial"/>
                <w:b/>
                <w:sz w:val="24"/>
                <w:szCs w:val="24"/>
              </w:rPr>
            </w:pPr>
            <w:r w:rsidRPr="001E2227">
              <w:rPr>
                <w:rFonts w:cs="Arial"/>
                <w:b/>
                <w:sz w:val="24"/>
                <w:szCs w:val="24"/>
              </w:rPr>
              <w:t>Technical</w:t>
            </w:r>
          </w:p>
        </w:tc>
        <w:tc>
          <w:tcPr>
            <w:tcW w:w="6734" w:type="dxa"/>
          </w:tcPr>
          <w:p w14:paraId="626E391E" w14:textId="0827A077" w:rsidR="006F1711" w:rsidRDefault="006F1711" w:rsidP="00572B51">
            <w:pPr>
              <w:rPr>
                <w:rFonts w:cs="Arial"/>
                <w:sz w:val="24"/>
                <w:szCs w:val="24"/>
              </w:rPr>
            </w:pPr>
            <w:r w:rsidRPr="001E2227">
              <w:rPr>
                <w:rFonts w:cs="Arial"/>
                <w:sz w:val="24"/>
                <w:szCs w:val="24"/>
              </w:rPr>
              <w:t xml:space="preserve">Utilise information and communications technology (ICT) including word processing, spreadsheets, databases, </w:t>
            </w:r>
            <w:proofErr w:type="spellStart"/>
            <w:r w:rsidR="0083613B">
              <w:rPr>
                <w:rFonts w:cs="Arial"/>
                <w:sz w:val="24"/>
                <w:szCs w:val="24"/>
              </w:rPr>
              <w:t>Sharepoint</w:t>
            </w:r>
            <w:proofErr w:type="spellEnd"/>
            <w:r w:rsidRPr="001E2227">
              <w:rPr>
                <w:rFonts w:cs="Arial"/>
                <w:sz w:val="24"/>
                <w:szCs w:val="24"/>
              </w:rPr>
              <w:t xml:space="preserve">, </w:t>
            </w:r>
            <w:r w:rsidR="0083613B">
              <w:rPr>
                <w:rFonts w:cs="Arial"/>
                <w:sz w:val="24"/>
                <w:szCs w:val="24"/>
              </w:rPr>
              <w:t xml:space="preserve">Microsoft Teams, </w:t>
            </w:r>
            <w:r w:rsidRPr="001E2227">
              <w:rPr>
                <w:rFonts w:cs="Arial"/>
                <w:sz w:val="24"/>
                <w:szCs w:val="24"/>
              </w:rPr>
              <w:t>email, electronic diary etc</w:t>
            </w:r>
            <w:r w:rsidR="00531B54" w:rsidRPr="001E2227">
              <w:rPr>
                <w:rFonts w:cs="Arial"/>
                <w:sz w:val="24"/>
                <w:szCs w:val="24"/>
              </w:rPr>
              <w:t>.</w:t>
            </w:r>
            <w:r w:rsidRPr="001E2227">
              <w:rPr>
                <w:rFonts w:cs="Arial"/>
                <w:sz w:val="24"/>
                <w:szCs w:val="24"/>
              </w:rPr>
              <w:t xml:space="preserve"> </w:t>
            </w:r>
            <w:proofErr w:type="gramStart"/>
            <w:r w:rsidRPr="001E2227">
              <w:rPr>
                <w:rFonts w:cs="Arial"/>
                <w:sz w:val="24"/>
                <w:szCs w:val="24"/>
              </w:rPr>
              <w:t>in order to</w:t>
            </w:r>
            <w:proofErr w:type="gramEnd"/>
            <w:r w:rsidRPr="001E2227">
              <w:rPr>
                <w:rFonts w:cs="Arial"/>
                <w:sz w:val="24"/>
                <w:szCs w:val="24"/>
              </w:rPr>
              <w:t xml:space="preserve"> achieve the objectives of the post.</w:t>
            </w:r>
          </w:p>
          <w:p w14:paraId="0179E97E" w14:textId="29207F42" w:rsidR="000F625C" w:rsidRPr="001E2227" w:rsidRDefault="000F625C" w:rsidP="00572B51">
            <w:pPr>
              <w:rPr>
                <w:rFonts w:cs="Arial"/>
                <w:sz w:val="24"/>
                <w:szCs w:val="24"/>
              </w:rPr>
            </w:pPr>
            <w:r>
              <w:rPr>
                <w:rFonts w:cs="Arial"/>
                <w:sz w:val="24"/>
                <w:szCs w:val="24"/>
              </w:rPr>
              <w:lastRenderedPageBreak/>
              <w:t xml:space="preserve">Appropriate connectivity and equipment (unless otherwise supplied) will be required to accommodate home working. </w:t>
            </w:r>
          </w:p>
          <w:p w14:paraId="399225B7" w14:textId="77777777" w:rsidR="00F16310" w:rsidRPr="001E2227" w:rsidRDefault="00F16310" w:rsidP="00572B51">
            <w:pPr>
              <w:rPr>
                <w:rFonts w:cs="Arial"/>
                <w:sz w:val="24"/>
                <w:szCs w:val="24"/>
              </w:rPr>
            </w:pPr>
          </w:p>
        </w:tc>
      </w:tr>
      <w:tr w:rsidR="006F1711" w:rsidRPr="001E2227" w14:paraId="3EF31B0A" w14:textId="77777777" w:rsidTr="5D2440E9">
        <w:tc>
          <w:tcPr>
            <w:tcW w:w="2282" w:type="dxa"/>
          </w:tcPr>
          <w:p w14:paraId="26AD3C48" w14:textId="77777777" w:rsidR="006F1711" w:rsidRPr="001E2227" w:rsidRDefault="006F1711" w:rsidP="00475E9F">
            <w:pPr>
              <w:rPr>
                <w:rFonts w:cs="Arial"/>
                <w:b/>
                <w:sz w:val="24"/>
                <w:szCs w:val="24"/>
              </w:rPr>
            </w:pPr>
            <w:r w:rsidRPr="001E2227">
              <w:rPr>
                <w:rFonts w:cs="Arial"/>
                <w:b/>
                <w:sz w:val="24"/>
                <w:szCs w:val="24"/>
              </w:rPr>
              <w:lastRenderedPageBreak/>
              <w:t>Policies and procedures</w:t>
            </w:r>
          </w:p>
        </w:tc>
        <w:tc>
          <w:tcPr>
            <w:tcW w:w="6734" w:type="dxa"/>
          </w:tcPr>
          <w:p w14:paraId="7B45C713" w14:textId="2D9E9ACF" w:rsidR="00F16310" w:rsidRPr="001E2227" w:rsidRDefault="00531B54" w:rsidP="001E2227">
            <w:pPr>
              <w:rPr>
                <w:rFonts w:cs="Arial"/>
                <w:sz w:val="24"/>
                <w:szCs w:val="24"/>
              </w:rPr>
            </w:pPr>
            <w:r w:rsidRPr="001E2227">
              <w:rPr>
                <w:rFonts w:cs="Arial"/>
                <w:sz w:val="24"/>
                <w:szCs w:val="24"/>
              </w:rPr>
              <w:t>To be familiar with Londonwide LMCs/Londonwide Enterprise Ltd policies and procedures and act in accordance with them at all times.</w:t>
            </w:r>
          </w:p>
        </w:tc>
      </w:tr>
      <w:tr w:rsidR="006F1711" w:rsidRPr="001E2227" w14:paraId="55CE7A7F" w14:textId="77777777" w:rsidTr="5D2440E9">
        <w:tc>
          <w:tcPr>
            <w:tcW w:w="2282" w:type="dxa"/>
          </w:tcPr>
          <w:p w14:paraId="0F612148" w14:textId="77777777" w:rsidR="006F1711" w:rsidRPr="001E2227" w:rsidRDefault="006F1711" w:rsidP="00572B51">
            <w:pPr>
              <w:rPr>
                <w:rFonts w:cs="Arial"/>
                <w:b/>
                <w:sz w:val="24"/>
                <w:szCs w:val="24"/>
              </w:rPr>
            </w:pPr>
            <w:r w:rsidRPr="001E2227">
              <w:rPr>
                <w:rFonts w:cs="Arial"/>
                <w:b/>
                <w:sz w:val="24"/>
                <w:szCs w:val="24"/>
              </w:rPr>
              <w:t>Appraisal</w:t>
            </w:r>
          </w:p>
        </w:tc>
        <w:tc>
          <w:tcPr>
            <w:tcW w:w="6734" w:type="dxa"/>
          </w:tcPr>
          <w:p w14:paraId="58DDF35F" w14:textId="38A5D3E3" w:rsidR="00F16310" w:rsidRPr="001E2227" w:rsidRDefault="00531B54" w:rsidP="001E2227">
            <w:pPr>
              <w:rPr>
                <w:rFonts w:cs="Arial"/>
                <w:sz w:val="24"/>
                <w:szCs w:val="24"/>
              </w:rPr>
            </w:pPr>
            <w:r w:rsidRPr="001E2227">
              <w:rPr>
                <w:rFonts w:cs="Arial"/>
                <w:sz w:val="24"/>
                <w:szCs w:val="24"/>
              </w:rPr>
              <w:t>Participate in the appraisal system and attend regular supervision meetings with the line manager.</w:t>
            </w:r>
          </w:p>
        </w:tc>
      </w:tr>
      <w:tr w:rsidR="006F1711" w:rsidRPr="001E2227" w14:paraId="100ABD75" w14:textId="77777777" w:rsidTr="5D2440E9">
        <w:tc>
          <w:tcPr>
            <w:tcW w:w="2282" w:type="dxa"/>
          </w:tcPr>
          <w:p w14:paraId="6D3E450F" w14:textId="77777777" w:rsidR="006F1711" w:rsidRPr="001E2227" w:rsidRDefault="006F1711" w:rsidP="00572B51">
            <w:pPr>
              <w:rPr>
                <w:rFonts w:cs="Arial"/>
                <w:b/>
                <w:sz w:val="24"/>
                <w:szCs w:val="24"/>
              </w:rPr>
            </w:pPr>
            <w:r w:rsidRPr="001E2227">
              <w:rPr>
                <w:rFonts w:cs="Arial"/>
                <w:b/>
                <w:sz w:val="24"/>
                <w:szCs w:val="24"/>
              </w:rPr>
              <w:t>Data protection and confidentiality</w:t>
            </w:r>
          </w:p>
        </w:tc>
        <w:tc>
          <w:tcPr>
            <w:tcW w:w="6734" w:type="dxa"/>
          </w:tcPr>
          <w:p w14:paraId="68473D62" w14:textId="734399B8" w:rsidR="00F16310" w:rsidRPr="001E2227" w:rsidRDefault="00531B54" w:rsidP="001E2227">
            <w:pPr>
              <w:rPr>
                <w:rFonts w:cs="Arial"/>
                <w:sz w:val="24"/>
                <w:szCs w:val="24"/>
              </w:rPr>
            </w:pPr>
            <w:r w:rsidRPr="001E2227">
              <w:rPr>
                <w:rFonts w:cs="Arial"/>
                <w:sz w:val="24"/>
                <w:szCs w:val="24"/>
              </w:rPr>
              <w:t xml:space="preserve">To treat information </w:t>
            </w:r>
            <w:r w:rsidR="007B0B7C">
              <w:rPr>
                <w:rFonts w:cs="Arial"/>
                <w:sz w:val="24"/>
                <w:szCs w:val="24"/>
              </w:rPr>
              <w:t xml:space="preserve">with </w:t>
            </w:r>
            <w:r w:rsidRPr="001E2227">
              <w:rPr>
                <w:rFonts w:cs="Arial"/>
                <w:sz w:val="24"/>
                <w:szCs w:val="24"/>
              </w:rPr>
              <w:t xml:space="preserve">appropriate confidentiality, complying with the requirements of the </w:t>
            </w:r>
            <w:r w:rsidR="00BB2207" w:rsidRPr="001E2227">
              <w:rPr>
                <w:rFonts w:cs="Arial"/>
                <w:sz w:val="24"/>
                <w:szCs w:val="24"/>
              </w:rPr>
              <w:t>20</w:t>
            </w:r>
            <w:r w:rsidRPr="001E2227">
              <w:rPr>
                <w:rFonts w:cs="Arial"/>
                <w:sz w:val="24"/>
                <w:szCs w:val="24"/>
              </w:rPr>
              <w:t xml:space="preserve">18 Data Protection </w:t>
            </w:r>
            <w:r w:rsidR="0083613B">
              <w:rPr>
                <w:rFonts w:cs="Arial"/>
                <w:sz w:val="24"/>
                <w:szCs w:val="24"/>
              </w:rPr>
              <w:t>A</w:t>
            </w:r>
            <w:r w:rsidRPr="001E2227">
              <w:rPr>
                <w:rFonts w:cs="Arial"/>
                <w:sz w:val="24"/>
                <w:szCs w:val="24"/>
              </w:rPr>
              <w:t>ct and subsequent guidance implemented by the Information Commissioner’s Office</w:t>
            </w:r>
            <w:r w:rsidR="001E2227">
              <w:rPr>
                <w:rFonts w:cs="Arial"/>
                <w:sz w:val="24"/>
                <w:szCs w:val="24"/>
              </w:rPr>
              <w:t>.</w:t>
            </w:r>
          </w:p>
        </w:tc>
      </w:tr>
      <w:tr w:rsidR="006F1711" w:rsidRPr="001E2227" w14:paraId="73D71F44" w14:textId="77777777" w:rsidTr="5D2440E9">
        <w:tc>
          <w:tcPr>
            <w:tcW w:w="2282" w:type="dxa"/>
          </w:tcPr>
          <w:p w14:paraId="0712F7B7" w14:textId="77777777" w:rsidR="006F1711" w:rsidRPr="001E2227" w:rsidRDefault="006F1711" w:rsidP="00572B51">
            <w:pPr>
              <w:rPr>
                <w:rFonts w:cs="Arial"/>
                <w:b/>
                <w:sz w:val="24"/>
                <w:szCs w:val="24"/>
              </w:rPr>
            </w:pPr>
            <w:r w:rsidRPr="001E2227">
              <w:rPr>
                <w:rFonts w:cs="Arial"/>
                <w:b/>
                <w:sz w:val="24"/>
                <w:szCs w:val="24"/>
              </w:rPr>
              <w:t>Health and Safety</w:t>
            </w:r>
          </w:p>
        </w:tc>
        <w:tc>
          <w:tcPr>
            <w:tcW w:w="6734" w:type="dxa"/>
          </w:tcPr>
          <w:p w14:paraId="45C00D9D" w14:textId="28EEF5E3" w:rsidR="006F1711" w:rsidRPr="001E2227" w:rsidRDefault="00531B54" w:rsidP="00572B51">
            <w:pPr>
              <w:rPr>
                <w:rFonts w:cs="Arial"/>
                <w:sz w:val="24"/>
                <w:szCs w:val="24"/>
              </w:rPr>
            </w:pPr>
            <w:r w:rsidRPr="001E2227">
              <w:rPr>
                <w:rFonts w:cs="Arial"/>
                <w:sz w:val="24"/>
                <w:szCs w:val="24"/>
              </w:rPr>
              <w:t>To contribute to creating a healthy and safe environment by following the safe systems set out in the Health and Safety policy. To be familiar with this information and to act in accordance with it.</w:t>
            </w:r>
          </w:p>
        </w:tc>
      </w:tr>
      <w:tr w:rsidR="006F1711" w:rsidRPr="001E2227" w14:paraId="2422F4ED" w14:textId="77777777" w:rsidTr="5D2440E9">
        <w:tc>
          <w:tcPr>
            <w:tcW w:w="2282" w:type="dxa"/>
          </w:tcPr>
          <w:p w14:paraId="1ED76EBD" w14:textId="77777777" w:rsidR="006F1711" w:rsidRPr="001E2227" w:rsidRDefault="006F1711" w:rsidP="00572B51">
            <w:pPr>
              <w:rPr>
                <w:rFonts w:cs="Arial"/>
                <w:b/>
                <w:sz w:val="24"/>
                <w:szCs w:val="24"/>
              </w:rPr>
            </w:pPr>
            <w:r w:rsidRPr="001E2227">
              <w:rPr>
                <w:rFonts w:cs="Arial"/>
                <w:b/>
                <w:sz w:val="24"/>
                <w:szCs w:val="24"/>
              </w:rPr>
              <w:t>Equality</w:t>
            </w:r>
          </w:p>
        </w:tc>
        <w:tc>
          <w:tcPr>
            <w:tcW w:w="6734" w:type="dxa"/>
          </w:tcPr>
          <w:p w14:paraId="66B40B50" w14:textId="6F347C3B" w:rsidR="00F16310" w:rsidRPr="001E2227" w:rsidRDefault="00F16310" w:rsidP="004A20B9">
            <w:pPr>
              <w:rPr>
                <w:sz w:val="24"/>
                <w:szCs w:val="24"/>
              </w:rPr>
            </w:pPr>
            <w:proofErr w:type="gramStart"/>
            <w:r w:rsidRPr="001E2227">
              <w:rPr>
                <w:rFonts w:cs="Arial"/>
                <w:sz w:val="24"/>
                <w:szCs w:val="24"/>
              </w:rPr>
              <w:t>Operate at all times</w:t>
            </w:r>
            <w:proofErr w:type="gramEnd"/>
            <w:r w:rsidRPr="001E2227">
              <w:rPr>
                <w:rFonts w:cs="Arial"/>
                <w:sz w:val="24"/>
                <w:szCs w:val="24"/>
              </w:rPr>
              <w:t xml:space="preserve"> within an equality framework, upholding the principles of the company’s equality policy.  </w:t>
            </w:r>
          </w:p>
        </w:tc>
      </w:tr>
      <w:tr w:rsidR="006F1711" w:rsidRPr="001E2227" w14:paraId="35540BEC" w14:textId="77777777" w:rsidTr="5D2440E9">
        <w:tc>
          <w:tcPr>
            <w:tcW w:w="2282" w:type="dxa"/>
          </w:tcPr>
          <w:p w14:paraId="6C1ADB0C" w14:textId="77777777" w:rsidR="006F1711" w:rsidRPr="001E2227" w:rsidRDefault="006F1711" w:rsidP="00572B51">
            <w:pPr>
              <w:rPr>
                <w:rFonts w:cs="Arial"/>
                <w:b/>
                <w:sz w:val="24"/>
                <w:szCs w:val="24"/>
              </w:rPr>
            </w:pPr>
            <w:r w:rsidRPr="001E2227">
              <w:rPr>
                <w:rFonts w:cs="Arial"/>
                <w:b/>
                <w:sz w:val="24"/>
                <w:szCs w:val="24"/>
              </w:rPr>
              <w:t>Other duties</w:t>
            </w:r>
          </w:p>
        </w:tc>
        <w:tc>
          <w:tcPr>
            <w:tcW w:w="6734" w:type="dxa"/>
          </w:tcPr>
          <w:p w14:paraId="38C69522" w14:textId="6BC68DDE" w:rsidR="006F1711" w:rsidRPr="001E2227" w:rsidRDefault="006F1711" w:rsidP="00951328">
            <w:pPr>
              <w:ind w:left="720" w:hanging="720"/>
              <w:rPr>
                <w:rFonts w:cs="Arial"/>
                <w:sz w:val="24"/>
                <w:szCs w:val="24"/>
              </w:rPr>
            </w:pPr>
            <w:r w:rsidRPr="001E2227">
              <w:rPr>
                <w:rFonts w:cs="Arial"/>
                <w:iCs/>
                <w:sz w:val="24"/>
                <w:szCs w:val="24"/>
              </w:rPr>
              <w:t xml:space="preserve">Undertake any other duties as required </w:t>
            </w:r>
            <w:proofErr w:type="gramStart"/>
            <w:r w:rsidRPr="001E2227">
              <w:rPr>
                <w:rFonts w:cs="Arial"/>
                <w:iCs/>
                <w:sz w:val="24"/>
                <w:szCs w:val="24"/>
              </w:rPr>
              <w:t>in order to</w:t>
            </w:r>
            <w:proofErr w:type="gramEnd"/>
            <w:r w:rsidRPr="001E2227">
              <w:rPr>
                <w:rFonts w:cs="Arial"/>
                <w:iCs/>
                <w:sz w:val="24"/>
                <w:szCs w:val="24"/>
              </w:rPr>
              <w:t xml:space="preserve"> fulfil the</w:t>
            </w:r>
            <w:r w:rsidR="00951328">
              <w:rPr>
                <w:rFonts w:cs="Arial"/>
                <w:iCs/>
                <w:sz w:val="24"/>
                <w:szCs w:val="24"/>
              </w:rPr>
              <w:t xml:space="preserve"> </w:t>
            </w:r>
            <w:r w:rsidRPr="001E2227">
              <w:rPr>
                <w:rFonts w:cs="Arial"/>
                <w:iCs/>
                <w:sz w:val="24"/>
                <w:szCs w:val="24"/>
              </w:rPr>
              <w:t xml:space="preserve">objectives of the post. </w:t>
            </w:r>
          </w:p>
        </w:tc>
      </w:tr>
      <w:tr w:rsidR="006F1711" w:rsidRPr="001E2227" w14:paraId="6D487FE3" w14:textId="77777777" w:rsidTr="5D2440E9">
        <w:tc>
          <w:tcPr>
            <w:tcW w:w="2282" w:type="dxa"/>
          </w:tcPr>
          <w:p w14:paraId="745A3D04" w14:textId="77777777" w:rsidR="006F1711" w:rsidRPr="001E2227" w:rsidRDefault="006F1711" w:rsidP="00572B51">
            <w:pPr>
              <w:rPr>
                <w:rFonts w:cs="Arial"/>
                <w:b/>
                <w:sz w:val="24"/>
                <w:szCs w:val="24"/>
              </w:rPr>
            </w:pPr>
            <w:r w:rsidRPr="001E2227">
              <w:rPr>
                <w:rFonts w:cs="Arial"/>
                <w:b/>
                <w:sz w:val="24"/>
                <w:szCs w:val="24"/>
              </w:rPr>
              <w:t>Review</w:t>
            </w:r>
          </w:p>
        </w:tc>
        <w:tc>
          <w:tcPr>
            <w:tcW w:w="6734" w:type="dxa"/>
          </w:tcPr>
          <w:p w14:paraId="44E3ABF4" w14:textId="77777777" w:rsidR="006F1711" w:rsidRPr="001E2227" w:rsidRDefault="006F1711" w:rsidP="00572B51">
            <w:pPr>
              <w:rPr>
                <w:rFonts w:cs="Arial"/>
                <w:sz w:val="24"/>
                <w:szCs w:val="24"/>
              </w:rPr>
            </w:pPr>
            <w:r w:rsidRPr="001E2227">
              <w:rPr>
                <w:rFonts w:cs="Arial"/>
                <w:sz w:val="24"/>
                <w:szCs w:val="24"/>
              </w:rPr>
              <w:t>This job description will be subject to regular review and Londonwide LMCs / Londonwide Enterprise ltd reserve the right to amend or add to the duties and responsibilities listed.  The post holder is required to be flexible in developing the role in accordance with changes in the NHS and with the changing agenda, policies and priorities of Londonwide LMCs / Londonwide Enterprise ltd.</w:t>
            </w:r>
          </w:p>
        </w:tc>
      </w:tr>
    </w:tbl>
    <w:p w14:paraId="115F15EA" w14:textId="77777777" w:rsidR="00475E9F" w:rsidRPr="001E2227" w:rsidRDefault="00475E9F" w:rsidP="00572B51">
      <w:pPr>
        <w:spacing w:after="0"/>
        <w:rPr>
          <w:rFonts w:cs="Arial"/>
          <w:sz w:val="24"/>
          <w:szCs w:val="24"/>
        </w:rPr>
      </w:pPr>
    </w:p>
    <w:tbl>
      <w:tblPr>
        <w:tblStyle w:val="TableGrid"/>
        <w:tblW w:w="0" w:type="auto"/>
        <w:tblLook w:val="04A0" w:firstRow="1" w:lastRow="0" w:firstColumn="1" w:lastColumn="0" w:noHBand="0" w:noVBand="1"/>
      </w:tblPr>
      <w:tblGrid>
        <w:gridCol w:w="2207"/>
        <w:gridCol w:w="6809"/>
      </w:tblGrid>
      <w:tr w:rsidR="00D131D1" w:rsidRPr="001E2227" w14:paraId="08DE2DAB" w14:textId="77777777" w:rsidTr="00D131D1">
        <w:tc>
          <w:tcPr>
            <w:tcW w:w="2235" w:type="dxa"/>
          </w:tcPr>
          <w:p w14:paraId="07D85B99" w14:textId="77777777" w:rsidR="00D131D1" w:rsidRPr="001E2227" w:rsidRDefault="00D131D1" w:rsidP="00AB22AE">
            <w:pPr>
              <w:rPr>
                <w:rFonts w:cs="Arial"/>
                <w:sz w:val="24"/>
                <w:szCs w:val="24"/>
              </w:rPr>
            </w:pPr>
            <w:r w:rsidRPr="001E2227">
              <w:rPr>
                <w:rFonts w:cs="Arial"/>
                <w:sz w:val="24"/>
                <w:szCs w:val="24"/>
              </w:rPr>
              <w:t>Postholder name</w:t>
            </w:r>
          </w:p>
        </w:tc>
        <w:tc>
          <w:tcPr>
            <w:tcW w:w="7007" w:type="dxa"/>
          </w:tcPr>
          <w:p w14:paraId="123EA8CB" w14:textId="77777777" w:rsidR="00D131D1" w:rsidRPr="001E2227" w:rsidRDefault="00D131D1" w:rsidP="00AB22AE">
            <w:pPr>
              <w:rPr>
                <w:rFonts w:cs="Arial"/>
                <w:sz w:val="24"/>
                <w:szCs w:val="24"/>
              </w:rPr>
            </w:pPr>
          </w:p>
        </w:tc>
      </w:tr>
      <w:tr w:rsidR="00D131D1" w:rsidRPr="001E2227" w14:paraId="2CC67927" w14:textId="77777777" w:rsidTr="00D131D1">
        <w:tc>
          <w:tcPr>
            <w:tcW w:w="2235" w:type="dxa"/>
          </w:tcPr>
          <w:p w14:paraId="4E8ABC42" w14:textId="77777777" w:rsidR="00D131D1" w:rsidRPr="001E2227" w:rsidRDefault="00D131D1" w:rsidP="00AB22AE">
            <w:pPr>
              <w:rPr>
                <w:rFonts w:cs="Arial"/>
                <w:sz w:val="24"/>
                <w:szCs w:val="24"/>
              </w:rPr>
            </w:pPr>
            <w:r w:rsidRPr="001E2227">
              <w:rPr>
                <w:rFonts w:cs="Arial"/>
                <w:sz w:val="24"/>
                <w:szCs w:val="24"/>
              </w:rPr>
              <w:t>Signature</w:t>
            </w:r>
          </w:p>
        </w:tc>
        <w:tc>
          <w:tcPr>
            <w:tcW w:w="7007" w:type="dxa"/>
          </w:tcPr>
          <w:p w14:paraId="3B65003A" w14:textId="77777777" w:rsidR="00D131D1" w:rsidRPr="001E2227" w:rsidRDefault="00D131D1" w:rsidP="00AB22AE">
            <w:pPr>
              <w:rPr>
                <w:rFonts w:cs="Arial"/>
                <w:sz w:val="24"/>
                <w:szCs w:val="24"/>
              </w:rPr>
            </w:pPr>
          </w:p>
        </w:tc>
      </w:tr>
      <w:tr w:rsidR="00D131D1" w:rsidRPr="001E2227" w14:paraId="2EF8BA19" w14:textId="77777777" w:rsidTr="00D131D1">
        <w:tc>
          <w:tcPr>
            <w:tcW w:w="2235" w:type="dxa"/>
          </w:tcPr>
          <w:p w14:paraId="55229CF7" w14:textId="77777777" w:rsidR="00D131D1" w:rsidRPr="001E2227" w:rsidRDefault="00D131D1" w:rsidP="00AB22AE">
            <w:pPr>
              <w:rPr>
                <w:rFonts w:cs="Arial"/>
                <w:sz w:val="24"/>
                <w:szCs w:val="24"/>
              </w:rPr>
            </w:pPr>
            <w:r w:rsidRPr="001E2227">
              <w:rPr>
                <w:rFonts w:cs="Arial"/>
                <w:sz w:val="24"/>
                <w:szCs w:val="24"/>
              </w:rPr>
              <w:t>Date</w:t>
            </w:r>
          </w:p>
        </w:tc>
        <w:tc>
          <w:tcPr>
            <w:tcW w:w="7007" w:type="dxa"/>
          </w:tcPr>
          <w:p w14:paraId="2BEC9ABB" w14:textId="77777777" w:rsidR="00D131D1" w:rsidRPr="001E2227" w:rsidRDefault="00D131D1" w:rsidP="00AB22AE">
            <w:pPr>
              <w:rPr>
                <w:rFonts w:cs="Arial"/>
                <w:sz w:val="24"/>
                <w:szCs w:val="24"/>
              </w:rPr>
            </w:pPr>
          </w:p>
        </w:tc>
      </w:tr>
    </w:tbl>
    <w:p w14:paraId="17081379" w14:textId="0ABB9C9C" w:rsidR="00265829" w:rsidRPr="001E2227" w:rsidRDefault="00265829">
      <w:pPr>
        <w:rPr>
          <w:rFonts w:cs="Arial"/>
          <w:sz w:val="24"/>
          <w:szCs w:val="24"/>
        </w:rPr>
      </w:pPr>
    </w:p>
    <w:p w14:paraId="5A73B189" w14:textId="77777777" w:rsidR="00265829" w:rsidRPr="001E2227" w:rsidRDefault="00265829">
      <w:pPr>
        <w:rPr>
          <w:rFonts w:cs="Arial"/>
          <w:sz w:val="24"/>
          <w:szCs w:val="24"/>
        </w:rPr>
      </w:pPr>
      <w:r w:rsidRPr="001E2227">
        <w:rPr>
          <w:rFonts w:cs="Arial"/>
          <w:sz w:val="24"/>
          <w:szCs w:val="24"/>
        </w:rPr>
        <w:br w:type="page"/>
      </w:r>
    </w:p>
    <w:p w14:paraId="6A49D007" w14:textId="157E9EB0" w:rsidR="00265829" w:rsidRPr="001E2227" w:rsidRDefault="00265829" w:rsidP="00265829">
      <w:pPr>
        <w:spacing w:after="0"/>
        <w:rPr>
          <w:rFonts w:cs="Arial"/>
          <w:sz w:val="24"/>
          <w:szCs w:val="24"/>
        </w:rPr>
      </w:pPr>
      <w:r w:rsidRPr="001E2227">
        <w:rPr>
          <w:rFonts w:cs="Arial"/>
          <w:b/>
          <w:sz w:val="24"/>
          <w:szCs w:val="24"/>
        </w:rPr>
        <w:lastRenderedPageBreak/>
        <w:t>Person Specification</w:t>
      </w:r>
    </w:p>
    <w:tbl>
      <w:tblPr>
        <w:tblStyle w:val="TableGrid"/>
        <w:tblW w:w="9242" w:type="dxa"/>
        <w:tblLayout w:type="fixed"/>
        <w:tblLook w:val="04A0" w:firstRow="1" w:lastRow="0" w:firstColumn="1" w:lastColumn="0" w:noHBand="0" w:noVBand="1"/>
      </w:tblPr>
      <w:tblGrid>
        <w:gridCol w:w="1951"/>
        <w:gridCol w:w="3998"/>
        <w:gridCol w:w="1134"/>
        <w:gridCol w:w="1247"/>
        <w:gridCol w:w="912"/>
      </w:tblGrid>
      <w:tr w:rsidR="00265829" w:rsidRPr="001E2227" w14:paraId="5369A1BF" w14:textId="77777777" w:rsidTr="002A759C">
        <w:tc>
          <w:tcPr>
            <w:tcW w:w="1951" w:type="dxa"/>
          </w:tcPr>
          <w:p w14:paraId="2CBE94CE" w14:textId="77777777" w:rsidR="00265829" w:rsidRPr="001E2227" w:rsidRDefault="00265829" w:rsidP="00AB22AE">
            <w:pPr>
              <w:rPr>
                <w:rFonts w:cs="Arial"/>
                <w:b/>
                <w:sz w:val="24"/>
                <w:szCs w:val="24"/>
              </w:rPr>
            </w:pPr>
            <w:r w:rsidRPr="001E2227">
              <w:rPr>
                <w:rFonts w:cs="Arial"/>
                <w:b/>
                <w:sz w:val="24"/>
                <w:szCs w:val="24"/>
              </w:rPr>
              <w:t>Criteria</w:t>
            </w:r>
          </w:p>
        </w:tc>
        <w:tc>
          <w:tcPr>
            <w:tcW w:w="3998" w:type="dxa"/>
          </w:tcPr>
          <w:p w14:paraId="265F6AC5" w14:textId="77777777" w:rsidR="00265829" w:rsidRPr="001E2227" w:rsidRDefault="00265829" w:rsidP="00AB22AE">
            <w:pPr>
              <w:rPr>
                <w:rFonts w:cs="Arial"/>
                <w:b/>
                <w:sz w:val="24"/>
                <w:szCs w:val="24"/>
              </w:rPr>
            </w:pPr>
            <w:r w:rsidRPr="001E2227">
              <w:rPr>
                <w:rFonts w:cs="Arial"/>
                <w:b/>
                <w:sz w:val="24"/>
                <w:szCs w:val="24"/>
              </w:rPr>
              <w:t>Details</w:t>
            </w:r>
          </w:p>
        </w:tc>
        <w:tc>
          <w:tcPr>
            <w:tcW w:w="1134" w:type="dxa"/>
          </w:tcPr>
          <w:p w14:paraId="358FC96E" w14:textId="77777777" w:rsidR="00265829" w:rsidRPr="001E2227" w:rsidRDefault="00265829" w:rsidP="00AB22AE">
            <w:pPr>
              <w:rPr>
                <w:rFonts w:cs="Arial"/>
                <w:b/>
                <w:sz w:val="24"/>
                <w:szCs w:val="24"/>
              </w:rPr>
            </w:pPr>
            <w:r w:rsidRPr="001E2227">
              <w:rPr>
                <w:rFonts w:cs="Arial"/>
                <w:b/>
                <w:sz w:val="24"/>
                <w:szCs w:val="24"/>
              </w:rPr>
              <w:t>Essential</w:t>
            </w:r>
          </w:p>
        </w:tc>
        <w:tc>
          <w:tcPr>
            <w:tcW w:w="1247" w:type="dxa"/>
          </w:tcPr>
          <w:p w14:paraId="682F4DD6" w14:textId="77777777" w:rsidR="00265829" w:rsidRPr="001E2227" w:rsidRDefault="00265829" w:rsidP="00AB22AE">
            <w:pPr>
              <w:rPr>
                <w:rFonts w:cs="Arial"/>
                <w:b/>
                <w:sz w:val="24"/>
                <w:szCs w:val="24"/>
              </w:rPr>
            </w:pPr>
            <w:r w:rsidRPr="001E2227">
              <w:rPr>
                <w:rFonts w:cs="Arial"/>
                <w:b/>
                <w:sz w:val="24"/>
                <w:szCs w:val="24"/>
              </w:rPr>
              <w:t>Desirable</w:t>
            </w:r>
          </w:p>
        </w:tc>
        <w:tc>
          <w:tcPr>
            <w:tcW w:w="912" w:type="dxa"/>
          </w:tcPr>
          <w:p w14:paraId="79C9F284" w14:textId="77777777" w:rsidR="00265829" w:rsidRPr="001E2227" w:rsidRDefault="00265829" w:rsidP="00AB22AE">
            <w:pPr>
              <w:rPr>
                <w:rFonts w:cs="Arial"/>
                <w:b/>
                <w:sz w:val="24"/>
                <w:szCs w:val="24"/>
              </w:rPr>
            </w:pPr>
            <w:r w:rsidRPr="001E2227">
              <w:rPr>
                <w:rFonts w:cs="Arial"/>
                <w:b/>
                <w:sz w:val="24"/>
                <w:szCs w:val="24"/>
              </w:rPr>
              <w:t>How tested</w:t>
            </w:r>
          </w:p>
        </w:tc>
      </w:tr>
      <w:tr w:rsidR="00265829" w:rsidRPr="001E2227" w14:paraId="55ED8C53" w14:textId="77777777" w:rsidTr="002A759C">
        <w:tc>
          <w:tcPr>
            <w:tcW w:w="1951" w:type="dxa"/>
          </w:tcPr>
          <w:p w14:paraId="166EF687" w14:textId="77777777" w:rsidR="00265829" w:rsidRPr="001E2227" w:rsidRDefault="00265829" w:rsidP="00265829">
            <w:pPr>
              <w:pStyle w:val="ListParagraph"/>
              <w:numPr>
                <w:ilvl w:val="0"/>
                <w:numId w:val="1"/>
              </w:numPr>
              <w:rPr>
                <w:rFonts w:cs="Arial"/>
                <w:sz w:val="24"/>
                <w:szCs w:val="24"/>
              </w:rPr>
            </w:pPr>
            <w:r w:rsidRPr="001E2227">
              <w:rPr>
                <w:rFonts w:cs="Arial"/>
                <w:sz w:val="24"/>
                <w:szCs w:val="24"/>
              </w:rPr>
              <w:t>Qualifications</w:t>
            </w:r>
          </w:p>
        </w:tc>
        <w:tc>
          <w:tcPr>
            <w:tcW w:w="3998" w:type="dxa"/>
          </w:tcPr>
          <w:p w14:paraId="39F4603A" w14:textId="50C9AE2C" w:rsidR="00265829" w:rsidRPr="002A759C" w:rsidRDefault="00265829" w:rsidP="002A759C">
            <w:pPr>
              <w:pStyle w:val="ListParagraph"/>
              <w:numPr>
                <w:ilvl w:val="0"/>
                <w:numId w:val="21"/>
              </w:numPr>
              <w:rPr>
                <w:rFonts w:cs="Arial"/>
                <w:sz w:val="24"/>
                <w:szCs w:val="24"/>
              </w:rPr>
            </w:pPr>
            <w:r w:rsidRPr="002A759C">
              <w:rPr>
                <w:rFonts w:cs="Arial"/>
                <w:sz w:val="24"/>
                <w:szCs w:val="24"/>
              </w:rPr>
              <w:t>GP on the performers list</w:t>
            </w:r>
          </w:p>
        </w:tc>
        <w:tc>
          <w:tcPr>
            <w:tcW w:w="1134" w:type="dxa"/>
          </w:tcPr>
          <w:p w14:paraId="6F1C59F9" w14:textId="62C1B37B" w:rsidR="00265829" w:rsidRPr="001E2227" w:rsidRDefault="00621B6E" w:rsidP="00AB22AE">
            <w:pPr>
              <w:rPr>
                <w:rFonts w:cs="Arial"/>
                <w:sz w:val="24"/>
                <w:szCs w:val="24"/>
              </w:rPr>
            </w:pPr>
            <w:r w:rsidRPr="001E2227">
              <w:rPr>
                <w:rFonts w:cs="Arial"/>
                <w:sz w:val="24"/>
                <w:szCs w:val="24"/>
              </w:rPr>
              <w:t>Yes</w:t>
            </w:r>
          </w:p>
        </w:tc>
        <w:tc>
          <w:tcPr>
            <w:tcW w:w="1247" w:type="dxa"/>
          </w:tcPr>
          <w:p w14:paraId="2DB49B8C" w14:textId="77777777" w:rsidR="00265829" w:rsidRPr="001E2227" w:rsidRDefault="00265829" w:rsidP="00AB22AE">
            <w:pPr>
              <w:rPr>
                <w:rFonts w:cs="Arial"/>
                <w:sz w:val="24"/>
                <w:szCs w:val="24"/>
              </w:rPr>
            </w:pPr>
          </w:p>
        </w:tc>
        <w:tc>
          <w:tcPr>
            <w:tcW w:w="912" w:type="dxa"/>
          </w:tcPr>
          <w:p w14:paraId="04C00788" w14:textId="22C8F2B9" w:rsidR="00265829" w:rsidRPr="001E2227" w:rsidRDefault="00621B6E" w:rsidP="00AB22AE">
            <w:pPr>
              <w:rPr>
                <w:rFonts w:cs="Arial"/>
                <w:sz w:val="24"/>
                <w:szCs w:val="24"/>
              </w:rPr>
            </w:pPr>
            <w:r w:rsidRPr="001E2227">
              <w:rPr>
                <w:rFonts w:cs="Arial"/>
                <w:sz w:val="24"/>
                <w:szCs w:val="24"/>
              </w:rPr>
              <w:t>A</w:t>
            </w:r>
          </w:p>
        </w:tc>
      </w:tr>
      <w:tr w:rsidR="00265829" w:rsidRPr="001E2227" w14:paraId="51A3D54C" w14:textId="77777777" w:rsidTr="002A759C">
        <w:tc>
          <w:tcPr>
            <w:tcW w:w="1951" w:type="dxa"/>
          </w:tcPr>
          <w:p w14:paraId="152D3488" w14:textId="77777777" w:rsidR="00265829" w:rsidRPr="001E2227" w:rsidRDefault="00265829" w:rsidP="00265829">
            <w:pPr>
              <w:pStyle w:val="ListParagraph"/>
              <w:numPr>
                <w:ilvl w:val="0"/>
                <w:numId w:val="1"/>
              </w:numPr>
              <w:rPr>
                <w:rFonts w:cs="Arial"/>
                <w:sz w:val="24"/>
                <w:szCs w:val="24"/>
              </w:rPr>
            </w:pPr>
            <w:r w:rsidRPr="001E2227">
              <w:rPr>
                <w:rFonts w:cs="Arial"/>
                <w:sz w:val="24"/>
                <w:szCs w:val="24"/>
              </w:rPr>
              <w:t>Role/Clinical Experience</w:t>
            </w:r>
          </w:p>
        </w:tc>
        <w:tc>
          <w:tcPr>
            <w:tcW w:w="3998" w:type="dxa"/>
          </w:tcPr>
          <w:p w14:paraId="5D062EEE" w14:textId="036D134C" w:rsidR="00265829" w:rsidRPr="002A759C" w:rsidRDefault="00385898" w:rsidP="002A759C">
            <w:pPr>
              <w:pStyle w:val="ListParagraph"/>
              <w:numPr>
                <w:ilvl w:val="0"/>
                <w:numId w:val="12"/>
              </w:numPr>
              <w:rPr>
                <w:rFonts w:cs="Arial"/>
                <w:sz w:val="24"/>
                <w:szCs w:val="24"/>
              </w:rPr>
            </w:pPr>
            <w:r>
              <w:rPr>
                <w:rFonts w:cs="Arial"/>
                <w:sz w:val="24"/>
                <w:szCs w:val="24"/>
              </w:rPr>
              <w:t xml:space="preserve">Relevant </w:t>
            </w:r>
            <w:r w:rsidR="00265829" w:rsidRPr="002A759C">
              <w:rPr>
                <w:rFonts w:cs="Arial"/>
                <w:sz w:val="24"/>
                <w:szCs w:val="24"/>
              </w:rPr>
              <w:t>General practice experience</w:t>
            </w:r>
            <w:r w:rsidR="21EC74D3" w:rsidRPr="002A759C">
              <w:rPr>
                <w:rFonts w:cs="Arial"/>
                <w:sz w:val="24"/>
                <w:szCs w:val="24"/>
              </w:rPr>
              <w:t>.</w:t>
            </w:r>
          </w:p>
          <w:p w14:paraId="769C942B" w14:textId="2E24155C" w:rsidR="00265829" w:rsidRPr="002A759C" w:rsidRDefault="624B5891" w:rsidP="002A759C">
            <w:pPr>
              <w:pStyle w:val="ListParagraph"/>
              <w:numPr>
                <w:ilvl w:val="0"/>
                <w:numId w:val="12"/>
              </w:numPr>
              <w:rPr>
                <w:rFonts w:cs="Arial"/>
                <w:sz w:val="24"/>
                <w:szCs w:val="24"/>
              </w:rPr>
            </w:pPr>
            <w:r w:rsidRPr="002A759C">
              <w:rPr>
                <w:rFonts w:cs="Arial"/>
                <w:sz w:val="24"/>
                <w:szCs w:val="24"/>
              </w:rPr>
              <w:t xml:space="preserve">Health sector senior </w:t>
            </w:r>
            <w:r w:rsidR="00265829" w:rsidRPr="002A759C">
              <w:rPr>
                <w:rFonts w:cs="Arial"/>
                <w:sz w:val="24"/>
                <w:szCs w:val="24"/>
              </w:rPr>
              <w:t>leadership experience</w:t>
            </w:r>
            <w:r w:rsidR="21EC74D3" w:rsidRPr="002A759C">
              <w:rPr>
                <w:rFonts w:cs="Arial"/>
                <w:sz w:val="24"/>
                <w:szCs w:val="24"/>
              </w:rPr>
              <w:t>.</w:t>
            </w:r>
          </w:p>
          <w:p w14:paraId="0244F9DC" w14:textId="57B80FD4" w:rsidR="00265829" w:rsidRPr="002A759C" w:rsidRDefault="00BB2207" w:rsidP="002A759C">
            <w:pPr>
              <w:pStyle w:val="ListParagraph"/>
              <w:numPr>
                <w:ilvl w:val="0"/>
                <w:numId w:val="12"/>
              </w:numPr>
              <w:rPr>
                <w:rFonts w:cs="Arial"/>
                <w:sz w:val="24"/>
                <w:szCs w:val="24"/>
              </w:rPr>
            </w:pPr>
            <w:r w:rsidRPr="002A759C">
              <w:rPr>
                <w:rFonts w:cs="Arial"/>
                <w:sz w:val="24"/>
                <w:szCs w:val="24"/>
              </w:rPr>
              <w:t xml:space="preserve">Experience in a Medical Director role in LMC, </w:t>
            </w:r>
            <w:r w:rsidR="005A0AFE" w:rsidRPr="002A759C">
              <w:rPr>
                <w:rFonts w:cs="Arial"/>
                <w:sz w:val="24"/>
                <w:szCs w:val="24"/>
              </w:rPr>
              <w:t xml:space="preserve">borough, ICB, </w:t>
            </w:r>
            <w:r w:rsidRPr="002A759C">
              <w:rPr>
                <w:rFonts w:cs="Arial"/>
                <w:sz w:val="24"/>
                <w:szCs w:val="24"/>
              </w:rPr>
              <w:t>NHS England or similar</w:t>
            </w:r>
            <w:r w:rsidR="001E2227" w:rsidRPr="002A759C">
              <w:rPr>
                <w:rFonts w:cs="Arial"/>
                <w:sz w:val="24"/>
                <w:szCs w:val="24"/>
              </w:rPr>
              <w:t>.</w:t>
            </w:r>
          </w:p>
        </w:tc>
        <w:tc>
          <w:tcPr>
            <w:tcW w:w="1134" w:type="dxa"/>
          </w:tcPr>
          <w:p w14:paraId="10A004B5" w14:textId="77777777" w:rsidR="00265829" w:rsidRPr="001E2227" w:rsidRDefault="00621B6E" w:rsidP="00AB22AE">
            <w:pPr>
              <w:rPr>
                <w:rFonts w:cs="Arial"/>
                <w:sz w:val="24"/>
                <w:szCs w:val="24"/>
              </w:rPr>
            </w:pPr>
            <w:r w:rsidRPr="001E2227">
              <w:rPr>
                <w:rFonts w:cs="Arial"/>
                <w:sz w:val="24"/>
                <w:szCs w:val="24"/>
              </w:rPr>
              <w:t>Yes</w:t>
            </w:r>
          </w:p>
          <w:p w14:paraId="4B21FB17" w14:textId="77777777" w:rsidR="00972DB7" w:rsidRPr="001E2227" w:rsidRDefault="00972DB7" w:rsidP="00AB22AE">
            <w:pPr>
              <w:rPr>
                <w:rFonts w:cs="Arial"/>
                <w:sz w:val="24"/>
                <w:szCs w:val="24"/>
              </w:rPr>
            </w:pPr>
          </w:p>
          <w:p w14:paraId="641965B9" w14:textId="77777777" w:rsidR="00972DB7" w:rsidRPr="001E2227" w:rsidRDefault="00972DB7" w:rsidP="00AB22AE">
            <w:pPr>
              <w:rPr>
                <w:rFonts w:cs="Arial"/>
                <w:sz w:val="24"/>
                <w:szCs w:val="24"/>
              </w:rPr>
            </w:pPr>
            <w:r w:rsidRPr="001E2227">
              <w:rPr>
                <w:rFonts w:cs="Arial"/>
                <w:sz w:val="24"/>
                <w:szCs w:val="24"/>
              </w:rPr>
              <w:t>Yes</w:t>
            </w:r>
          </w:p>
          <w:p w14:paraId="7826114B" w14:textId="77777777" w:rsidR="00972DB7" w:rsidRPr="001E2227" w:rsidRDefault="00972DB7" w:rsidP="00AB22AE">
            <w:pPr>
              <w:rPr>
                <w:rFonts w:cs="Arial"/>
                <w:sz w:val="24"/>
                <w:szCs w:val="24"/>
              </w:rPr>
            </w:pPr>
          </w:p>
          <w:p w14:paraId="2B322618" w14:textId="094D5E44" w:rsidR="00972DB7" w:rsidRPr="001E2227" w:rsidRDefault="00972DB7" w:rsidP="00AB22AE">
            <w:pPr>
              <w:rPr>
                <w:rFonts w:cs="Arial"/>
                <w:sz w:val="24"/>
                <w:szCs w:val="24"/>
              </w:rPr>
            </w:pPr>
          </w:p>
        </w:tc>
        <w:tc>
          <w:tcPr>
            <w:tcW w:w="1247" w:type="dxa"/>
          </w:tcPr>
          <w:p w14:paraId="6E2F0380" w14:textId="77777777" w:rsidR="00265829" w:rsidRPr="001E2227" w:rsidRDefault="00265829" w:rsidP="00AB22AE">
            <w:pPr>
              <w:rPr>
                <w:rFonts w:cs="Arial"/>
                <w:sz w:val="24"/>
                <w:szCs w:val="24"/>
              </w:rPr>
            </w:pPr>
          </w:p>
          <w:p w14:paraId="5CC57CFD" w14:textId="77777777" w:rsidR="00972DB7" w:rsidRPr="001E2227" w:rsidRDefault="00972DB7" w:rsidP="00AB22AE">
            <w:pPr>
              <w:rPr>
                <w:rFonts w:cs="Arial"/>
                <w:sz w:val="24"/>
                <w:szCs w:val="24"/>
              </w:rPr>
            </w:pPr>
          </w:p>
          <w:p w14:paraId="54D5B37F" w14:textId="77777777" w:rsidR="00972DB7" w:rsidRPr="001E2227" w:rsidRDefault="00972DB7" w:rsidP="00AB22AE">
            <w:pPr>
              <w:rPr>
                <w:rFonts w:cs="Arial"/>
                <w:sz w:val="24"/>
                <w:szCs w:val="24"/>
              </w:rPr>
            </w:pPr>
          </w:p>
          <w:p w14:paraId="6C537933" w14:textId="77777777" w:rsidR="00972DB7" w:rsidRPr="001E2227" w:rsidRDefault="00972DB7" w:rsidP="00AB22AE">
            <w:pPr>
              <w:rPr>
                <w:rFonts w:cs="Arial"/>
                <w:sz w:val="24"/>
                <w:szCs w:val="24"/>
              </w:rPr>
            </w:pPr>
          </w:p>
          <w:p w14:paraId="3DEC30E7" w14:textId="2BFB966D" w:rsidR="00972DB7" w:rsidRPr="001E2227" w:rsidRDefault="00972DB7" w:rsidP="00AB22AE">
            <w:pPr>
              <w:rPr>
                <w:rFonts w:cs="Arial"/>
                <w:sz w:val="24"/>
                <w:szCs w:val="24"/>
              </w:rPr>
            </w:pPr>
            <w:r w:rsidRPr="001E2227">
              <w:rPr>
                <w:rFonts w:cs="Arial"/>
                <w:sz w:val="24"/>
                <w:szCs w:val="24"/>
              </w:rPr>
              <w:t>Yes</w:t>
            </w:r>
          </w:p>
        </w:tc>
        <w:tc>
          <w:tcPr>
            <w:tcW w:w="912" w:type="dxa"/>
          </w:tcPr>
          <w:p w14:paraId="0CB90258" w14:textId="77777777" w:rsidR="00265829" w:rsidRDefault="00621B6E" w:rsidP="00AB22AE">
            <w:pPr>
              <w:rPr>
                <w:rFonts w:cs="Arial"/>
                <w:sz w:val="24"/>
                <w:szCs w:val="24"/>
              </w:rPr>
            </w:pPr>
            <w:proofErr w:type="gramStart"/>
            <w:r w:rsidRPr="001E2227">
              <w:rPr>
                <w:rFonts w:cs="Arial"/>
                <w:sz w:val="24"/>
                <w:szCs w:val="24"/>
              </w:rPr>
              <w:t>A,I</w:t>
            </w:r>
            <w:proofErr w:type="gramEnd"/>
          </w:p>
          <w:p w14:paraId="655FE102" w14:textId="77777777" w:rsidR="003117D1" w:rsidRDefault="003117D1" w:rsidP="00AB22AE">
            <w:pPr>
              <w:rPr>
                <w:rFonts w:cs="Arial"/>
                <w:sz w:val="24"/>
                <w:szCs w:val="24"/>
              </w:rPr>
            </w:pPr>
          </w:p>
          <w:p w14:paraId="6A993847" w14:textId="77777777" w:rsidR="003117D1" w:rsidRDefault="003117D1" w:rsidP="00AB22AE">
            <w:pPr>
              <w:rPr>
                <w:rFonts w:cs="Arial"/>
                <w:sz w:val="24"/>
                <w:szCs w:val="24"/>
              </w:rPr>
            </w:pPr>
            <w:r>
              <w:rPr>
                <w:rFonts w:cs="Arial"/>
                <w:sz w:val="24"/>
                <w:szCs w:val="24"/>
              </w:rPr>
              <w:t>A</w:t>
            </w:r>
          </w:p>
          <w:p w14:paraId="3F4D777C" w14:textId="77777777" w:rsidR="003117D1" w:rsidRDefault="003117D1" w:rsidP="00AB22AE">
            <w:pPr>
              <w:rPr>
                <w:rFonts w:cs="Arial"/>
                <w:sz w:val="24"/>
                <w:szCs w:val="24"/>
              </w:rPr>
            </w:pPr>
          </w:p>
          <w:p w14:paraId="291CD1A8" w14:textId="5C2F26D0" w:rsidR="003117D1" w:rsidRPr="001E2227" w:rsidRDefault="003117D1" w:rsidP="00AB22AE">
            <w:pPr>
              <w:rPr>
                <w:rFonts w:cs="Arial"/>
                <w:sz w:val="24"/>
                <w:szCs w:val="24"/>
              </w:rPr>
            </w:pPr>
            <w:r>
              <w:rPr>
                <w:rFonts w:cs="Arial"/>
                <w:sz w:val="24"/>
                <w:szCs w:val="24"/>
              </w:rPr>
              <w:t>A</w:t>
            </w:r>
          </w:p>
        </w:tc>
      </w:tr>
      <w:tr w:rsidR="00265829" w:rsidRPr="001E2227" w14:paraId="18C3CA02" w14:textId="77777777" w:rsidTr="002A759C">
        <w:tc>
          <w:tcPr>
            <w:tcW w:w="1951" w:type="dxa"/>
          </w:tcPr>
          <w:p w14:paraId="153AB874" w14:textId="77777777" w:rsidR="00265829" w:rsidRPr="001E2227" w:rsidRDefault="00265829" w:rsidP="00265829">
            <w:pPr>
              <w:pStyle w:val="ListParagraph"/>
              <w:numPr>
                <w:ilvl w:val="0"/>
                <w:numId w:val="1"/>
              </w:numPr>
              <w:rPr>
                <w:rFonts w:cs="Arial"/>
                <w:sz w:val="24"/>
                <w:szCs w:val="24"/>
              </w:rPr>
            </w:pPr>
            <w:r w:rsidRPr="001E2227">
              <w:rPr>
                <w:rFonts w:cs="Arial"/>
                <w:sz w:val="24"/>
                <w:szCs w:val="24"/>
              </w:rPr>
              <w:t>Task experience</w:t>
            </w:r>
          </w:p>
        </w:tc>
        <w:tc>
          <w:tcPr>
            <w:tcW w:w="3998" w:type="dxa"/>
          </w:tcPr>
          <w:p w14:paraId="6E9E87BD" w14:textId="67E30652" w:rsidR="00265829" w:rsidRPr="002A759C" w:rsidRDefault="005A0AFE" w:rsidP="002A759C">
            <w:pPr>
              <w:pStyle w:val="ListParagraph"/>
              <w:numPr>
                <w:ilvl w:val="0"/>
                <w:numId w:val="13"/>
              </w:numPr>
              <w:rPr>
                <w:rFonts w:cs="Arial"/>
                <w:sz w:val="24"/>
                <w:szCs w:val="24"/>
              </w:rPr>
            </w:pPr>
            <w:r>
              <w:rPr>
                <w:rFonts w:cs="Arial"/>
                <w:sz w:val="24"/>
                <w:szCs w:val="24"/>
              </w:rPr>
              <w:t xml:space="preserve">Experience </w:t>
            </w:r>
            <w:r w:rsidR="00336ABD">
              <w:rPr>
                <w:rFonts w:cs="Arial"/>
                <w:sz w:val="24"/>
                <w:szCs w:val="24"/>
              </w:rPr>
              <w:t>as an LMC member or experience of</w:t>
            </w:r>
            <w:r>
              <w:rPr>
                <w:rFonts w:cs="Arial"/>
                <w:sz w:val="24"/>
                <w:szCs w:val="24"/>
              </w:rPr>
              <w:t xml:space="preserve"> w</w:t>
            </w:r>
            <w:r w:rsidR="00265829" w:rsidRPr="002A759C">
              <w:rPr>
                <w:rFonts w:cs="Arial"/>
                <w:sz w:val="24"/>
                <w:szCs w:val="24"/>
              </w:rPr>
              <w:t>ork</w:t>
            </w:r>
            <w:r w:rsidRPr="002A759C">
              <w:rPr>
                <w:rFonts w:cs="Arial"/>
                <w:sz w:val="24"/>
                <w:szCs w:val="24"/>
              </w:rPr>
              <w:t>ing</w:t>
            </w:r>
            <w:r w:rsidR="00265829" w:rsidRPr="002A759C">
              <w:rPr>
                <w:rFonts w:cs="Arial"/>
                <w:sz w:val="24"/>
                <w:szCs w:val="24"/>
              </w:rPr>
              <w:t xml:space="preserve"> with LMCs</w:t>
            </w:r>
            <w:r w:rsidR="004A20B9" w:rsidRPr="002A759C">
              <w:rPr>
                <w:rFonts w:cs="Arial"/>
                <w:sz w:val="24"/>
                <w:szCs w:val="24"/>
              </w:rPr>
              <w:t>.</w:t>
            </w:r>
          </w:p>
          <w:p w14:paraId="609A3E15" w14:textId="152DD8FC" w:rsidR="00265829" w:rsidRPr="002A759C" w:rsidRDefault="00BB2207" w:rsidP="002A759C">
            <w:pPr>
              <w:pStyle w:val="ListParagraph"/>
              <w:numPr>
                <w:ilvl w:val="0"/>
                <w:numId w:val="13"/>
              </w:numPr>
              <w:rPr>
                <w:rFonts w:cs="Arial"/>
                <w:sz w:val="24"/>
                <w:szCs w:val="24"/>
              </w:rPr>
            </w:pPr>
            <w:r w:rsidRPr="002A759C">
              <w:rPr>
                <w:rFonts w:cs="Arial"/>
                <w:sz w:val="24"/>
                <w:szCs w:val="24"/>
              </w:rPr>
              <w:t>Understanding of commissioning process</w:t>
            </w:r>
            <w:r w:rsidR="004A20B9" w:rsidRPr="002A759C">
              <w:rPr>
                <w:rFonts w:cs="Arial"/>
                <w:sz w:val="24"/>
                <w:szCs w:val="24"/>
              </w:rPr>
              <w:t>.</w:t>
            </w:r>
          </w:p>
          <w:p w14:paraId="08C2E694" w14:textId="1AE9EF7A" w:rsidR="00BB2207" w:rsidRPr="002A759C" w:rsidRDefault="00BB2207" w:rsidP="002A759C">
            <w:pPr>
              <w:pStyle w:val="ListParagraph"/>
              <w:numPr>
                <w:ilvl w:val="0"/>
                <w:numId w:val="13"/>
              </w:numPr>
              <w:rPr>
                <w:rFonts w:cs="Arial"/>
                <w:sz w:val="24"/>
                <w:szCs w:val="24"/>
              </w:rPr>
            </w:pPr>
            <w:r w:rsidRPr="002A759C">
              <w:rPr>
                <w:rFonts w:cs="Arial"/>
                <w:sz w:val="24"/>
                <w:szCs w:val="24"/>
              </w:rPr>
              <w:t>Experience of negotiating contract issues</w:t>
            </w:r>
            <w:r w:rsidR="004A20B9" w:rsidRPr="002A759C">
              <w:rPr>
                <w:rFonts w:cs="Arial"/>
                <w:sz w:val="24"/>
                <w:szCs w:val="24"/>
              </w:rPr>
              <w:t>.</w:t>
            </w:r>
          </w:p>
        </w:tc>
        <w:tc>
          <w:tcPr>
            <w:tcW w:w="1134" w:type="dxa"/>
          </w:tcPr>
          <w:p w14:paraId="3814643A" w14:textId="599E6BB0" w:rsidR="00265829" w:rsidRPr="001E2227" w:rsidRDefault="00265829" w:rsidP="00AB22AE">
            <w:pPr>
              <w:rPr>
                <w:rFonts w:cs="Arial"/>
                <w:sz w:val="24"/>
                <w:szCs w:val="24"/>
              </w:rPr>
            </w:pPr>
          </w:p>
        </w:tc>
        <w:tc>
          <w:tcPr>
            <w:tcW w:w="1247" w:type="dxa"/>
          </w:tcPr>
          <w:p w14:paraId="75D8A7AC" w14:textId="2E43005D" w:rsidR="00265829" w:rsidRDefault="00DB4BE4" w:rsidP="00AB22AE">
            <w:pPr>
              <w:rPr>
                <w:rFonts w:cs="Arial"/>
                <w:sz w:val="24"/>
                <w:szCs w:val="24"/>
              </w:rPr>
            </w:pPr>
            <w:r>
              <w:rPr>
                <w:rFonts w:cs="Arial"/>
                <w:sz w:val="24"/>
                <w:szCs w:val="24"/>
              </w:rPr>
              <w:t xml:space="preserve">Yes </w:t>
            </w:r>
          </w:p>
          <w:p w14:paraId="1061982A" w14:textId="77777777" w:rsidR="003117D1" w:rsidRDefault="003117D1" w:rsidP="00AB22AE">
            <w:pPr>
              <w:rPr>
                <w:rFonts w:cs="Arial"/>
                <w:sz w:val="24"/>
                <w:szCs w:val="24"/>
              </w:rPr>
            </w:pPr>
          </w:p>
          <w:p w14:paraId="00D544CC" w14:textId="4754843B" w:rsidR="005A0AFE" w:rsidRDefault="005A0AFE" w:rsidP="00AB22AE">
            <w:pPr>
              <w:rPr>
                <w:rFonts w:cs="Arial"/>
                <w:sz w:val="24"/>
                <w:szCs w:val="24"/>
              </w:rPr>
            </w:pPr>
            <w:r>
              <w:rPr>
                <w:rFonts w:cs="Arial"/>
                <w:sz w:val="24"/>
                <w:szCs w:val="24"/>
              </w:rPr>
              <w:t>Yes</w:t>
            </w:r>
          </w:p>
          <w:p w14:paraId="152E3B59" w14:textId="77777777" w:rsidR="005A0AFE" w:rsidRDefault="005A0AFE" w:rsidP="00AB22AE">
            <w:pPr>
              <w:rPr>
                <w:rFonts w:cs="Arial"/>
                <w:sz w:val="24"/>
                <w:szCs w:val="24"/>
              </w:rPr>
            </w:pPr>
          </w:p>
          <w:p w14:paraId="0155E236" w14:textId="196C10DC" w:rsidR="005A0AFE" w:rsidRPr="001E2227" w:rsidRDefault="005A0AFE" w:rsidP="00AB22AE">
            <w:pPr>
              <w:rPr>
                <w:rFonts w:cs="Arial"/>
                <w:sz w:val="24"/>
                <w:szCs w:val="24"/>
              </w:rPr>
            </w:pPr>
            <w:r>
              <w:rPr>
                <w:rFonts w:cs="Arial"/>
                <w:sz w:val="24"/>
                <w:szCs w:val="24"/>
              </w:rPr>
              <w:t>Yes</w:t>
            </w:r>
          </w:p>
        </w:tc>
        <w:tc>
          <w:tcPr>
            <w:tcW w:w="912" w:type="dxa"/>
          </w:tcPr>
          <w:p w14:paraId="4CE396AB" w14:textId="77777777" w:rsidR="00265829" w:rsidRDefault="00621B6E" w:rsidP="00AB22AE">
            <w:pPr>
              <w:rPr>
                <w:rFonts w:cs="Arial"/>
                <w:sz w:val="24"/>
                <w:szCs w:val="24"/>
              </w:rPr>
            </w:pPr>
            <w:proofErr w:type="gramStart"/>
            <w:r w:rsidRPr="001E2227">
              <w:rPr>
                <w:rFonts w:cs="Arial"/>
                <w:sz w:val="24"/>
                <w:szCs w:val="24"/>
              </w:rPr>
              <w:t>A,I</w:t>
            </w:r>
            <w:proofErr w:type="gramEnd"/>
          </w:p>
          <w:p w14:paraId="0775CCBB" w14:textId="77777777" w:rsidR="003117D1" w:rsidRDefault="003117D1" w:rsidP="00AB22AE">
            <w:pPr>
              <w:rPr>
                <w:rFonts w:cs="Arial"/>
                <w:sz w:val="24"/>
                <w:szCs w:val="24"/>
              </w:rPr>
            </w:pPr>
          </w:p>
          <w:p w14:paraId="6E695F89" w14:textId="77777777" w:rsidR="003117D1" w:rsidRDefault="003117D1" w:rsidP="00AB22AE">
            <w:pPr>
              <w:rPr>
                <w:rFonts w:cs="Arial"/>
                <w:sz w:val="24"/>
                <w:szCs w:val="24"/>
              </w:rPr>
            </w:pPr>
            <w:r>
              <w:rPr>
                <w:rFonts w:cs="Arial"/>
                <w:sz w:val="24"/>
                <w:szCs w:val="24"/>
              </w:rPr>
              <w:t>A, I</w:t>
            </w:r>
          </w:p>
          <w:p w14:paraId="4D85216A" w14:textId="77777777" w:rsidR="003117D1" w:rsidRDefault="003117D1" w:rsidP="00AB22AE">
            <w:pPr>
              <w:rPr>
                <w:rFonts w:cs="Arial"/>
                <w:sz w:val="24"/>
                <w:szCs w:val="24"/>
              </w:rPr>
            </w:pPr>
          </w:p>
          <w:p w14:paraId="56D3DCA0" w14:textId="0A6108CF" w:rsidR="003117D1" w:rsidRPr="001E2227" w:rsidRDefault="003117D1" w:rsidP="00AB22AE">
            <w:pPr>
              <w:rPr>
                <w:rFonts w:cs="Arial"/>
                <w:sz w:val="24"/>
                <w:szCs w:val="24"/>
              </w:rPr>
            </w:pPr>
            <w:r>
              <w:rPr>
                <w:rFonts w:cs="Arial"/>
                <w:sz w:val="24"/>
                <w:szCs w:val="24"/>
              </w:rPr>
              <w:t>A, I</w:t>
            </w:r>
          </w:p>
        </w:tc>
      </w:tr>
      <w:tr w:rsidR="00265829" w:rsidRPr="001E2227" w14:paraId="643708BF" w14:textId="77777777" w:rsidTr="002A759C">
        <w:tc>
          <w:tcPr>
            <w:tcW w:w="1951" w:type="dxa"/>
          </w:tcPr>
          <w:p w14:paraId="2A29728A" w14:textId="77777777" w:rsidR="00265829" w:rsidRPr="001E2227" w:rsidRDefault="00265829" w:rsidP="00265829">
            <w:pPr>
              <w:pStyle w:val="ListParagraph"/>
              <w:numPr>
                <w:ilvl w:val="0"/>
                <w:numId w:val="1"/>
              </w:numPr>
              <w:rPr>
                <w:rFonts w:cs="Arial"/>
                <w:sz w:val="24"/>
                <w:szCs w:val="24"/>
              </w:rPr>
            </w:pPr>
            <w:r w:rsidRPr="001E2227">
              <w:rPr>
                <w:rFonts w:cs="Arial"/>
                <w:sz w:val="24"/>
                <w:szCs w:val="24"/>
              </w:rPr>
              <w:t>Specialist knowledge</w:t>
            </w:r>
          </w:p>
        </w:tc>
        <w:tc>
          <w:tcPr>
            <w:tcW w:w="3998" w:type="dxa"/>
          </w:tcPr>
          <w:p w14:paraId="04D3A8FF" w14:textId="1B94CA14" w:rsidR="001F6794" w:rsidRPr="002A759C" w:rsidRDefault="00265829" w:rsidP="002A759C">
            <w:pPr>
              <w:pStyle w:val="ListParagraph"/>
              <w:numPr>
                <w:ilvl w:val="0"/>
                <w:numId w:val="14"/>
              </w:numPr>
              <w:rPr>
                <w:rFonts w:cs="Arial"/>
                <w:sz w:val="24"/>
                <w:szCs w:val="24"/>
              </w:rPr>
            </w:pPr>
            <w:r w:rsidRPr="002A759C">
              <w:rPr>
                <w:rFonts w:cs="Arial"/>
                <w:sz w:val="24"/>
                <w:szCs w:val="24"/>
              </w:rPr>
              <w:t>Understanding of GMS, PMS APMS</w:t>
            </w:r>
            <w:r w:rsidR="21EC74D3" w:rsidRPr="002A759C">
              <w:rPr>
                <w:rFonts w:cs="Arial"/>
                <w:sz w:val="24"/>
                <w:szCs w:val="24"/>
              </w:rPr>
              <w:t>.</w:t>
            </w:r>
          </w:p>
          <w:p w14:paraId="3F2738F6" w14:textId="361921EE" w:rsidR="001F6794" w:rsidRPr="002A759C" w:rsidRDefault="001F6794" w:rsidP="002A759C">
            <w:pPr>
              <w:pStyle w:val="ListParagraph"/>
              <w:numPr>
                <w:ilvl w:val="0"/>
                <w:numId w:val="14"/>
              </w:numPr>
              <w:rPr>
                <w:rFonts w:cs="Arial"/>
                <w:sz w:val="24"/>
                <w:szCs w:val="24"/>
              </w:rPr>
            </w:pPr>
            <w:r w:rsidRPr="002A759C">
              <w:rPr>
                <w:rFonts w:cs="Arial"/>
                <w:sz w:val="24"/>
                <w:szCs w:val="24"/>
              </w:rPr>
              <w:t>Understand NHS and health structures</w:t>
            </w:r>
            <w:r w:rsidR="004A20B9" w:rsidRPr="002A759C">
              <w:rPr>
                <w:rFonts w:cs="Arial"/>
                <w:sz w:val="24"/>
                <w:szCs w:val="24"/>
              </w:rPr>
              <w:t>.</w:t>
            </w:r>
          </w:p>
          <w:p w14:paraId="0A906386" w14:textId="7D3777EE" w:rsidR="001F6794" w:rsidRPr="002A759C" w:rsidRDefault="001F6794" w:rsidP="002A759C">
            <w:pPr>
              <w:pStyle w:val="ListParagraph"/>
              <w:numPr>
                <w:ilvl w:val="0"/>
                <w:numId w:val="14"/>
              </w:numPr>
              <w:rPr>
                <w:rFonts w:cs="Arial"/>
                <w:sz w:val="24"/>
                <w:szCs w:val="24"/>
              </w:rPr>
            </w:pPr>
            <w:r w:rsidRPr="002A759C">
              <w:rPr>
                <w:rFonts w:cs="Arial"/>
                <w:sz w:val="24"/>
                <w:szCs w:val="24"/>
              </w:rPr>
              <w:t>Knowledge of GP funding</w:t>
            </w:r>
            <w:r w:rsidR="004A20B9" w:rsidRPr="002A759C">
              <w:rPr>
                <w:rFonts w:cs="Arial"/>
                <w:sz w:val="24"/>
                <w:szCs w:val="24"/>
              </w:rPr>
              <w:t>.</w:t>
            </w:r>
          </w:p>
          <w:p w14:paraId="131BDA5F" w14:textId="69881A53" w:rsidR="00265829" w:rsidRPr="002A759C" w:rsidRDefault="001F6794" w:rsidP="002A759C">
            <w:pPr>
              <w:pStyle w:val="ListParagraph"/>
              <w:numPr>
                <w:ilvl w:val="0"/>
                <w:numId w:val="14"/>
              </w:numPr>
              <w:rPr>
                <w:rFonts w:cs="Arial"/>
                <w:sz w:val="24"/>
                <w:szCs w:val="24"/>
              </w:rPr>
            </w:pPr>
            <w:r w:rsidRPr="002A759C">
              <w:rPr>
                <w:rFonts w:cs="Arial"/>
                <w:sz w:val="24"/>
                <w:szCs w:val="24"/>
              </w:rPr>
              <w:t>Knowledge of GP regulation</w:t>
            </w:r>
            <w:r w:rsidR="00BB2207" w:rsidRPr="002A759C">
              <w:rPr>
                <w:rFonts w:cs="Arial"/>
                <w:sz w:val="24"/>
                <w:szCs w:val="24"/>
              </w:rPr>
              <w:t>s</w:t>
            </w:r>
            <w:r w:rsidR="004A20B9" w:rsidRPr="002A759C">
              <w:rPr>
                <w:rFonts w:cs="Arial"/>
                <w:sz w:val="24"/>
                <w:szCs w:val="24"/>
              </w:rPr>
              <w:t>.</w:t>
            </w:r>
          </w:p>
        </w:tc>
        <w:tc>
          <w:tcPr>
            <w:tcW w:w="1134" w:type="dxa"/>
          </w:tcPr>
          <w:p w14:paraId="5AB68E3D" w14:textId="77777777" w:rsidR="0083613B" w:rsidRDefault="0083613B" w:rsidP="00AB22AE">
            <w:pPr>
              <w:rPr>
                <w:rFonts w:cs="Arial"/>
                <w:sz w:val="24"/>
                <w:szCs w:val="24"/>
              </w:rPr>
            </w:pPr>
          </w:p>
          <w:p w14:paraId="2E9537DE" w14:textId="03D97A1B" w:rsidR="005A0AFE" w:rsidRPr="001E2227" w:rsidRDefault="005A0AFE" w:rsidP="00AB22AE">
            <w:pPr>
              <w:rPr>
                <w:rFonts w:cs="Arial"/>
                <w:sz w:val="24"/>
                <w:szCs w:val="24"/>
              </w:rPr>
            </w:pPr>
          </w:p>
        </w:tc>
        <w:tc>
          <w:tcPr>
            <w:tcW w:w="1247" w:type="dxa"/>
          </w:tcPr>
          <w:p w14:paraId="3C419CA8" w14:textId="713E4AFD" w:rsidR="00265829" w:rsidRPr="001E2227" w:rsidRDefault="00194A40" w:rsidP="00AB22AE">
            <w:pPr>
              <w:rPr>
                <w:rFonts w:cs="Arial"/>
                <w:sz w:val="24"/>
                <w:szCs w:val="24"/>
              </w:rPr>
            </w:pPr>
            <w:r>
              <w:rPr>
                <w:rFonts w:cs="Arial"/>
                <w:sz w:val="24"/>
                <w:szCs w:val="24"/>
              </w:rPr>
              <w:t>yes</w:t>
            </w:r>
          </w:p>
          <w:p w14:paraId="3D560BEE" w14:textId="77777777" w:rsidR="001E2227" w:rsidRPr="001E2227" w:rsidRDefault="001E2227" w:rsidP="00AB22AE">
            <w:pPr>
              <w:rPr>
                <w:rFonts w:cs="Arial"/>
                <w:sz w:val="24"/>
                <w:szCs w:val="24"/>
              </w:rPr>
            </w:pPr>
          </w:p>
          <w:p w14:paraId="4DE5CA21" w14:textId="77777777" w:rsidR="001E2227" w:rsidRDefault="001E2227" w:rsidP="00AB22AE">
            <w:pPr>
              <w:rPr>
                <w:rFonts w:cs="Arial"/>
                <w:sz w:val="24"/>
                <w:szCs w:val="24"/>
              </w:rPr>
            </w:pPr>
            <w:r w:rsidRPr="001E2227">
              <w:rPr>
                <w:rFonts w:cs="Arial"/>
                <w:sz w:val="24"/>
                <w:szCs w:val="24"/>
              </w:rPr>
              <w:t>Yes</w:t>
            </w:r>
          </w:p>
          <w:p w14:paraId="46307EBA" w14:textId="77777777" w:rsidR="003117D1" w:rsidRDefault="003117D1" w:rsidP="00AB22AE">
            <w:pPr>
              <w:rPr>
                <w:rFonts w:cs="Arial"/>
                <w:sz w:val="24"/>
                <w:szCs w:val="24"/>
              </w:rPr>
            </w:pPr>
          </w:p>
          <w:p w14:paraId="5C6919B1" w14:textId="0A8FB572" w:rsidR="005A0AFE" w:rsidRDefault="005A0AFE" w:rsidP="00AB22AE">
            <w:pPr>
              <w:rPr>
                <w:rFonts w:cs="Arial"/>
                <w:sz w:val="24"/>
                <w:szCs w:val="24"/>
              </w:rPr>
            </w:pPr>
            <w:r>
              <w:rPr>
                <w:rFonts w:cs="Arial"/>
                <w:sz w:val="24"/>
                <w:szCs w:val="24"/>
              </w:rPr>
              <w:t>Yes</w:t>
            </w:r>
          </w:p>
          <w:p w14:paraId="2D8D12D2" w14:textId="79D1E7F1" w:rsidR="005A0AFE" w:rsidRPr="001E2227" w:rsidRDefault="005A0AFE" w:rsidP="00AB22AE">
            <w:pPr>
              <w:rPr>
                <w:rFonts w:cs="Arial"/>
                <w:sz w:val="24"/>
                <w:szCs w:val="24"/>
              </w:rPr>
            </w:pPr>
            <w:r>
              <w:rPr>
                <w:rFonts w:cs="Arial"/>
                <w:sz w:val="24"/>
                <w:szCs w:val="24"/>
              </w:rPr>
              <w:t>Yes</w:t>
            </w:r>
          </w:p>
        </w:tc>
        <w:tc>
          <w:tcPr>
            <w:tcW w:w="912" w:type="dxa"/>
          </w:tcPr>
          <w:p w14:paraId="144ED945" w14:textId="77777777" w:rsidR="00265829" w:rsidRDefault="00621B6E" w:rsidP="00AB22AE">
            <w:pPr>
              <w:rPr>
                <w:rFonts w:cs="Arial"/>
                <w:sz w:val="24"/>
                <w:szCs w:val="24"/>
              </w:rPr>
            </w:pPr>
            <w:proofErr w:type="gramStart"/>
            <w:r w:rsidRPr="001E2227">
              <w:rPr>
                <w:rFonts w:cs="Arial"/>
                <w:sz w:val="24"/>
                <w:szCs w:val="24"/>
              </w:rPr>
              <w:t>A,I</w:t>
            </w:r>
            <w:proofErr w:type="gramEnd"/>
          </w:p>
          <w:p w14:paraId="5CC30653" w14:textId="77777777" w:rsidR="003117D1" w:rsidRDefault="003117D1" w:rsidP="00AB22AE">
            <w:pPr>
              <w:rPr>
                <w:rFonts w:cs="Arial"/>
                <w:sz w:val="24"/>
                <w:szCs w:val="24"/>
              </w:rPr>
            </w:pPr>
          </w:p>
          <w:p w14:paraId="0269B8F7" w14:textId="77777777" w:rsidR="003117D1" w:rsidRDefault="003117D1" w:rsidP="00AB22AE">
            <w:pPr>
              <w:rPr>
                <w:rFonts w:cs="Arial"/>
                <w:sz w:val="24"/>
                <w:szCs w:val="24"/>
              </w:rPr>
            </w:pPr>
            <w:r>
              <w:rPr>
                <w:rFonts w:cs="Arial"/>
                <w:sz w:val="24"/>
                <w:szCs w:val="24"/>
              </w:rPr>
              <w:t>A, I</w:t>
            </w:r>
          </w:p>
          <w:p w14:paraId="6B8AF1A7" w14:textId="77777777" w:rsidR="003117D1" w:rsidRDefault="003117D1" w:rsidP="00AB22AE">
            <w:pPr>
              <w:rPr>
                <w:rFonts w:cs="Arial"/>
                <w:sz w:val="24"/>
                <w:szCs w:val="24"/>
              </w:rPr>
            </w:pPr>
          </w:p>
          <w:p w14:paraId="00EBE604" w14:textId="77777777" w:rsidR="003117D1" w:rsidRDefault="003117D1" w:rsidP="00AB22AE">
            <w:pPr>
              <w:rPr>
                <w:rFonts w:cs="Arial"/>
                <w:sz w:val="24"/>
                <w:szCs w:val="24"/>
              </w:rPr>
            </w:pPr>
            <w:r>
              <w:rPr>
                <w:rFonts w:cs="Arial"/>
                <w:sz w:val="24"/>
                <w:szCs w:val="24"/>
              </w:rPr>
              <w:t>A, I</w:t>
            </w:r>
          </w:p>
          <w:p w14:paraId="1817CD98" w14:textId="1B9FF29F" w:rsidR="003117D1" w:rsidRPr="001E2227" w:rsidRDefault="003117D1" w:rsidP="00AB22AE">
            <w:pPr>
              <w:rPr>
                <w:rFonts w:cs="Arial"/>
                <w:sz w:val="24"/>
                <w:szCs w:val="24"/>
              </w:rPr>
            </w:pPr>
            <w:r>
              <w:rPr>
                <w:rFonts w:cs="Arial"/>
                <w:sz w:val="24"/>
                <w:szCs w:val="24"/>
              </w:rPr>
              <w:t>A, I</w:t>
            </w:r>
          </w:p>
        </w:tc>
      </w:tr>
      <w:tr w:rsidR="00265829" w:rsidRPr="001E2227" w14:paraId="16B8C9ED" w14:textId="77777777" w:rsidTr="002A759C">
        <w:tc>
          <w:tcPr>
            <w:tcW w:w="1951" w:type="dxa"/>
          </w:tcPr>
          <w:p w14:paraId="2E5780FF" w14:textId="77777777" w:rsidR="00265829" w:rsidRPr="001E2227" w:rsidRDefault="00265829" w:rsidP="00265829">
            <w:pPr>
              <w:pStyle w:val="ListParagraph"/>
              <w:numPr>
                <w:ilvl w:val="0"/>
                <w:numId w:val="1"/>
              </w:numPr>
              <w:rPr>
                <w:rFonts w:cs="Arial"/>
                <w:sz w:val="24"/>
                <w:szCs w:val="24"/>
              </w:rPr>
            </w:pPr>
            <w:r w:rsidRPr="001E2227">
              <w:rPr>
                <w:rFonts w:cs="Arial"/>
                <w:sz w:val="24"/>
                <w:szCs w:val="24"/>
              </w:rPr>
              <w:t>Key skills</w:t>
            </w:r>
          </w:p>
        </w:tc>
        <w:tc>
          <w:tcPr>
            <w:tcW w:w="3998" w:type="dxa"/>
          </w:tcPr>
          <w:p w14:paraId="143F8302" w14:textId="2566DA30" w:rsidR="00265829" w:rsidRPr="002A759C" w:rsidRDefault="001F6794" w:rsidP="002A759C">
            <w:pPr>
              <w:pStyle w:val="ListParagraph"/>
              <w:numPr>
                <w:ilvl w:val="0"/>
                <w:numId w:val="19"/>
              </w:numPr>
              <w:rPr>
                <w:rFonts w:cs="Arial"/>
                <w:sz w:val="24"/>
                <w:szCs w:val="24"/>
              </w:rPr>
            </w:pPr>
            <w:r w:rsidRPr="002A759C">
              <w:rPr>
                <w:rFonts w:cs="Arial"/>
                <w:sz w:val="24"/>
                <w:szCs w:val="24"/>
              </w:rPr>
              <w:t>Policy and contract analysis</w:t>
            </w:r>
            <w:r w:rsidR="004A20B9" w:rsidRPr="002A759C">
              <w:rPr>
                <w:rFonts w:cs="Arial"/>
                <w:sz w:val="24"/>
                <w:szCs w:val="24"/>
              </w:rPr>
              <w:t>.</w:t>
            </w:r>
          </w:p>
          <w:p w14:paraId="66C0D0C3" w14:textId="5B57EA3B" w:rsidR="001F6794" w:rsidRPr="002A759C" w:rsidRDefault="001F6794" w:rsidP="002A759C">
            <w:pPr>
              <w:pStyle w:val="ListParagraph"/>
              <w:numPr>
                <w:ilvl w:val="0"/>
                <w:numId w:val="19"/>
              </w:numPr>
              <w:rPr>
                <w:rFonts w:cs="Arial"/>
                <w:sz w:val="24"/>
                <w:szCs w:val="24"/>
              </w:rPr>
            </w:pPr>
            <w:r w:rsidRPr="002A759C">
              <w:rPr>
                <w:rFonts w:cs="Arial"/>
                <w:sz w:val="24"/>
                <w:szCs w:val="24"/>
              </w:rPr>
              <w:t>Ability to challenge constructive</w:t>
            </w:r>
            <w:r w:rsidR="0083613B">
              <w:rPr>
                <w:rFonts w:cs="Arial"/>
                <w:sz w:val="24"/>
                <w:szCs w:val="24"/>
              </w:rPr>
              <w:t>ly</w:t>
            </w:r>
            <w:r w:rsidRPr="002A759C">
              <w:rPr>
                <w:rFonts w:cs="Arial"/>
                <w:sz w:val="24"/>
                <w:szCs w:val="24"/>
              </w:rPr>
              <w:t xml:space="preserve"> and develop alternative solutions</w:t>
            </w:r>
            <w:r w:rsidR="004A20B9" w:rsidRPr="002A759C">
              <w:rPr>
                <w:rFonts w:cs="Arial"/>
                <w:sz w:val="24"/>
                <w:szCs w:val="24"/>
              </w:rPr>
              <w:t>.</w:t>
            </w:r>
          </w:p>
          <w:p w14:paraId="6DFC88E8" w14:textId="5DA35F3D" w:rsidR="001F6794" w:rsidRPr="002A759C" w:rsidRDefault="00621B6E" w:rsidP="002A759C">
            <w:pPr>
              <w:pStyle w:val="ListParagraph"/>
              <w:numPr>
                <w:ilvl w:val="0"/>
                <w:numId w:val="19"/>
              </w:numPr>
              <w:rPr>
                <w:rFonts w:cs="Arial"/>
                <w:sz w:val="24"/>
                <w:szCs w:val="24"/>
              </w:rPr>
            </w:pPr>
            <w:r w:rsidRPr="002A759C">
              <w:rPr>
                <w:rFonts w:cs="Arial"/>
                <w:sz w:val="24"/>
                <w:szCs w:val="24"/>
              </w:rPr>
              <w:t>Strong written and verbal communicator</w:t>
            </w:r>
            <w:r w:rsidR="004A20B9" w:rsidRPr="002A759C">
              <w:rPr>
                <w:rFonts w:cs="Arial"/>
                <w:sz w:val="24"/>
                <w:szCs w:val="24"/>
              </w:rPr>
              <w:t>.</w:t>
            </w:r>
          </w:p>
        </w:tc>
        <w:tc>
          <w:tcPr>
            <w:tcW w:w="1134" w:type="dxa"/>
          </w:tcPr>
          <w:p w14:paraId="019C6C30" w14:textId="77777777" w:rsidR="00265829" w:rsidRDefault="00621B6E" w:rsidP="00AB22AE">
            <w:pPr>
              <w:rPr>
                <w:rFonts w:cs="Arial"/>
                <w:sz w:val="24"/>
                <w:szCs w:val="24"/>
              </w:rPr>
            </w:pPr>
            <w:r w:rsidRPr="001E2227">
              <w:rPr>
                <w:rFonts w:cs="Arial"/>
                <w:sz w:val="24"/>
                <w:szCs w:val="24"/>
              </w:rPr>
              <w:t>Yes</w:t>
            </w:r>
          </w:p>
          <w:p w14:paraId="46E58075" w14:textId="77777777" w:rsidR="005A0AFE" w:rsidRDefault="005A0AFE" w:rsidP="00AB22AE">
            <w:pPr>
              <w:rPr>
                <w:rFonts w:cs="Arial"/>
                <w:sz w:val="24"/>
                <w:szCs w:val="24"/>
              </w:rPr>
            </w:pPr>
            <w:r>
              <w:rPr>
                <w:rFonts w:cs="Arial"/>
                <w:sz w:val="24"/>
                <w:szCs w:val="24"/>
              </w:rPr>
              <w:t>Yes</w:t>
            </w:r>
          </w:p>
          <w:p w14:paraId="32521F72" w14:textId="77777777" w:rsidR="005A0AFE" w:rsidRDefault="005A0AFE" w:rsidP="00AB22AE">
            <w:pPr>
              <w:rPr>
                <w:rFonts w:cs="Arial"/>
                <w:sz w:val="24"/>
                <w:szCs w:val="24"/>
              </w:rPr>
            </w:pPr>
          </w:p>
          <w:p w14:paraId="0C1D170F" w14:textId="3E6DBD0B" w:rsidR="005A0AFE" w:rsidRPr="001E2227" w:rsidRDefault="005A0AFE" w:rsidP="00AB22AE">
            <w:pPr>
              <w:rPr>
                <w:rFonts w:cs="Arial"/>
                <w:sz w:val="24"/>
                <w:szCs w:val="24"/>
              </w:rPr>
            </w:pPr>
            <w:r>
              <w:rPr>
                <w:rFonts w:cs="Arial"/>
                <w:sz w:val="24"/>
                <w:szCs w:val="24"/>
              </w:rPr>
              <w:t>Yes</w:t>
            </w:r>
          </w:p>
        </w:tc>
        <w:tc>
          <w:tcPr>
            <w:tcW w:w="1247" w:type="dxa"/>
          </w:tcPr>
          <w:p w14:paraId="530A47C8" w14:textId="77777777" w:rsidR="00265829" w:rsidRPr="001E2227" w:rsidRDefault="00265829" w:rsidP="00AB22AE">
            <w:pPr>
              <w:rPr>
                <w:rFonts w:cs="Arial"/>
                <w:sz w:val="24"/>
                <w:szCs w:val="24"/>
              </w:rPr>
            </w:pPr>
          </w:p>
        </w:tc>
        <w:tc>
          <w:tcPr>
            <w:tcW w:w="912" w:type="dxa"/>
          </w:tcPr>
          <w:p w14:paraId="405ECBE7" w14:textId="77777777" w:rsidR="00265829" w:rsidRDefault="0083613B" w:rsidP="00AB22AE">
            <w:pPr>
              <w:rPr>
                <w:rFonts w:cs="Arial"/>
                <w:sz w:val="24"/>
                <w:szCs w:val="24"/>
              </w:rPr>
            </w:pPr>
            <w:r>
              <w:rPr>
                <w:rFonts w:cs="Arial"/>
                <w:sz w:val="24"/>
                <w:szCs w:val="24"/>
              </w:rPr>
              <w:t xml:space="preserve">A, </w:t>
            </w:r>
            <w:r w:rsidR="00621B6E" w:rsidRPr="001E2227">
              <w:rPr>
                <w:rFonts w:cs="Arial"/>
                <w:sz w:val="24"/>
                <w:szCs w:val="24"/>
              </w:rPr>
              <w:t>I</w:t>
            </w:r>
          </w:p>
          <w:p w14:paraId="7A0D3685" w14:textId="338A6E29" w:rsidR="0083613B" w:rsidRDefault="0083613B" w:rsidP="00AB22AE">
            <w:pPr>
              <w:rPr>
                <w:rFonts w:cs="Arial"/>
                <w:sz w:val="24"/>
                <w:szCs w:val="24"/>
              </w:rPr>
            </w:pPr>
            <w:r>
              <w:rPr>
                <w:rFonts w:cs="Arial"/>
                <w:sz w:val="24"/>
                <w:szCs w:val="24"/>
              </w:rPr>
              <w:t>I</w:t>
            </w:r>
          </w:p>
          <w:p w14:paraId="23EF869C" w14:textId="77777777" w:rsidR="0083613B" w:rsidRDefault="0083613B" w:rsidP="00AB22AE">
            <w:pPr>
              <w:rPr>
                <w:rFonts w:cs="Arial"/>
                <w:sz w:val="24"/>
                <w:szCs w:val="24"/>
              </w:rPr>
            </w:pPr>
          </w:p>
          <w:p w14:paraId="589576A1" w14:textId="4C624F9C" w:rsidR="0083613B" w:rsidRDefault="0083613B" w:rsidP="00AB22AE">
            <w:pPr>
              <w:rPr>
                <w:rFonts w:cs="Arial"/>
                <w:sz w:val="24"/>
                <w:szCs w:val="24"/>
              </w:rPr>
            </w:pPr>
            <w:r>
              <w:rPr>
                <w:rFonts w:cs="Arial"/>
                <w:sz w:val="24"/>
                <w:szCs w:val="24"/>
              </w:rPr>
              <w:t>A, I</w:t>
            </w:r>
          </w:p>
          <w:p w14:paraId="4C709960" w14:textId="3C2B0EC3" w:rsidR="0083613B" w:rsidRPr="001E2227" w:rsidRDefault="0083613B" w:rsidP="00AB22AE">
            <w:pPr>
              <w:rPr>
                <w:rFonts w:cs="Arial"/>
                <w:sz w:val="24"/>
                <w:szCs w:val="24"/>
              </w:rPr>
            </w:pPr>
          </w:p>
        </w:tc>
      </w:tr>
      <w:tr w:rsidR="00265829" w:rsidRPr="001E2227" w14:paraId="55E9230D" w14:textId="77777777" w:rsidTr="002A759C">
        <w:tc>
          <w:tcPr>
            <w:tcW w:w="1951" w:type="dxa"/>
          </w:tcPr>
          <w:p w14:paraId="4A27389A" w14:textId="77777777" w:rsidR="00265829" w:rsidRPr="001E2227" w:rsidRDefault="00265829" w:rsidP="00265829">
            <w:pPr>
              <w:pStyle w:val="ListParagraph"/>
              <w:numPr>
                <w:ilvl w:val="0"/>
                <w:numId w:val="1"/>
              </w:numPr>
              <w:rPr>
                <w:rFonts w:cs="Arial"/>
                <w:sz w:val="24"/>
                <w:szCs w:val="24"/>
              </w:rPr>
            </w:pPr>
            <w:r w:rsidRPr="001E2227">
              <w:rPr>
                <w:rFonts w:cs="Arial"/>
                <w:sz w:val="24"/>
                <w:szCs w:val="24"/>
              </w:rPr>
              <w:t>Relationships</w:t>
            </w:r>
          </w:p>
        </w:tc>
        <w:tc>
          <w:tcPr>
            <w:tcW w:w="3998" w:type="dxa"/>
          </w:tcPr>
          <w:p w14:paraId="5DB34BED" w14:textId="5F899946" w:rsidR="00265829" w:rsidRPr="002A759C" w:rsidRDefault="001F6794" w:rsidP="002A759C">
            <w:pPr>
              <w:pStyle w:val="ListParagraph"/>
              <w:numPr>
                <w:ilvl w:val="0"/>
                <w:numId w:val="18"/>
              </w:numPr>
              <w:rPr>
                <w:rFonts w:cs="Arial"/>
                <w:sz w:val="24"/>
                <w:szCs w:val="24"/>
              </w:rPr>
            </w:pPr>
            <w:r w:rsidRPr="002A759C">
              <w:rPr>
                <w:rFonts w:cs="Arial"/>
                <w:sz w:val="24"/>
                <w:szCs w:val="24"/>
              </w:rPr>
              <w:t>Build collabora</w:t>
            </w:r>
            <w:r w:rsidR="00621B6E" w:rsidRPr="002A759C">
              <w:rPr>
                <w:rFonts w:cs="Arial"/>
                <w:sz w:val="24"/>
                <w:szCs w:val="24"/>
              </w:rPr>
              <w:t>tive internal and external high-</w:t>
            </w:r>
            <w:r w:rsidRPr="002A759C">
              <w:rPr>
                <w:rFonts w:cs="Arial"/>
                <w:sz w:val="24"/>
                <w:szCs w:val="24"/>
              </w:rPr>
              <w:t>level relationships</w:t>
            </w:r>
            <w:r w:rsidR="004A20B9" w:rsidRPr="002A759C">
              <w:rPr>
                <w:rFonts w:cs="Arial"/>
                <w:sz w:val="24"/>
                <w:szCs w:val="24"/>
              </w:rPr>
              <w:t>.</w:t>
            </w:r>
          </w:p>
        </w:tc>
        <w:tc>
          <w:tcPr>
            <w:tcW w:w="1134" w:type="dxa"/>
          </w:tcPr>
          <w:p w14:paraId="4274B716" w14:textId="266E1CFC" w:rsidR="00265829" w:rsidRPr="001E2227" w:rsidRDefault="00621B6E" w:rsidP="00AB22AE">
            <w:pPr>
              <w:rPr>
                <w:rFonts w:cs="Arial"/>
                <w:sz w:val="24"/>
                <w:szCs w:val="24"/>
              </w:rPr>
            </w:pPr>
            <w:r w:rsidRPr="001E2227">
              <w:rPr>
                <w:rFonts w:cs="Arial"/>
                <w:sz w:val="24"/>
                <w:szCs w:val="24"/>
              </w:rPr>
              <w:t>Yes</w:t>
            </w:r>
          </w:p>
        </w:tc>
        <w:tc>
          <w:tcPr>
            <w:tcW w:w="1247" w:type="dxa"/>
          </w:tcPr>
          <w:p w14:paraId="12A0A7BA" w14:textId="77777777" w:rsidR="00265829" w:rsidRPr="001E2227" w:rsidRDefault="00265829" w:rsidP="00AB22AE">
            <w:pPr>
              <w:rPr>
                <w:rFonts w:cs="Arial"/>
                <w:sz w:val="24"/>
                <w:szCs w:val="24"/>
              </w:rPr>
            </w:pPr>
          </w:p>
        </w:tc>
        <w:tc>
          <w:tcPr>
            <w:tcW w:w="912" w:type="dxa"/>
          </w:tcPr>
          <w:p w14:paraId="384F5127" w14:textId="56EF0EEA" w:rsidR="00265829" w:rsidRPr="001E2227" w:rsidRDefault="00621B6E" w:rsidP="00AB22AE">
            <w:pPr>
              <w:rPr>
                <w:rFonts w:cs="Arial"/>
                <w:sz w:val="24"/>
                <w:szCs w:val="24"/>
              </w:rPr>
            </w:pPr>
            <w:proofErr w:type="gramStart"/>
            <w:r w:rsidRPr="001E2227">
              <w:rPr>
                <w:rFonts w:cs="Arial"/>
                <w:sz w:val="24"/>
                <w:szCs w:val="24"/>
              </w:rPr>
              <w:t>A,I</w:t>
            </w:r>
            <w:proofErr w:type="gramEnd"/>
          </w:p>
        </w:tc>
      </w:tr>
      <w:tr w:rsidR="00265829" w:rsidRPr="001E2227" w14:paraId="268547BA" w14:textId="77777777" w:rsidTr="002A759C">
        <w:tc>
          <w:tcPr>
            <w:tcW w:w="1951" w:type="dxa"/>
          </w:tcPr>
          <w:p w14:paraId="6BF29A6A" w14:textId="77777777" w:rsidR="00265829" w:rsidRPr="001E2227" w:rsidRDefault="00265829" w:rsidP="00265829">
            <w:pPr>
              <w:pStyle w:val="ListParagraph"/>
              <w:numPr>
                <w:ilvl w:val="0"/>
                <w:numId w:val="1"/>
              </w:numPr>
              <w:rPr>
                <w:rFonts w:cs="Arial"/>
                <w:sz w:val="24"/>
                <w:szCs w:val="24"/>
              </w:rPr>
            </w:pPr>
            <w:r w:rsidRPr="001E2227">
              <w:rPr>
                <w:rFonts w:cs="Arial"/>
                <w:sz w:val="24"/>
                <w:szCs w:val="24"/>
              </w:rPr>
              <w:t>Interpersonal skills</w:t>
            </w:r>
          </w:p>
        </w:tc>
        <w:tc>
          <w:tcPr>
            <w:tcW w:w="3998" w:type="dxa"/>
          </w:tcPr>
          <w:p w14:paraId="4AB7C348" w14:textId="53BA8890" w:rsidR="00265829" w:rsidRPr="002A759C" w:rsidRDefault="00265829" w:rsidP="002A759C">
            <w:pPr>
              <w:pStyle w:val="ListParagraph"/>
              <w:numPr>
                <w:ilvl w:val="0"/>
                <w:numId w:val="17"/>
              </w:numPr>
              <w:rPr>
                <w:rFonts w:cs="Arial"/>
                <w:sz w:val="24"/>
                <w:szCs w:val="24"/>
              </w:rPr>
            </w:pPr>
            <w:r w:rsidRPr="002A759C">
              <w:rPr>
                <w:rFonts w:cs="Arial"/>
                <w:sz w:val="24"/>
                <w:szCs w:val="24"/>
              </w:rPr>
              <w:t>Negotiation and influencing</w:t>
            </w:r>
            <w:r w:rsidR="004A20B9" w:rsidRPr="002A759C">
              <w:rPr>
                <w:rFonts w:cs="Arial"/>
                <w:sz w:val="24"/>
                <w:szCs w:val="24"/>
              </w:rPr>
              <w:t xml:space="preserve"> skills.</w:t>
            </w:r>
          </w:p>
          <w:p w14:paraId="25DBD169" w14:textId="2D25DA73" w:rsidR="00265829" w:rsidRPr="002A759C" w:rsidRDefault="00265829" w:rsidP="002A759C">
            <w:pPr>
              <w:pStyle w:val="ListParagraph"/>
              <w:numPr>
                <w:ilvl w:val="0"/>
                <w:numId w:val="17"/>
              </w:numPr>
              <w:rPr>
                <w:rFonts w:cs="Arial"/>
                <w:sz w:val="24"/>
                <w:szCs w:val="24"/>
              </w:rPr>
            </w:pPr>
            <w:r w:rsidRPr="002A759C">
              <w:rPr>
                <w:rFonts w:cs="Arial"/>
                <w:sz w:val="24"/>
                <w:szCs w:val="24"/>
              </w:rPr>
              <w:t>Building complex relationships</w:t>
            </w:r>
            <w:r w:rsidR="004A20B9" w:rsidRPr="002A759C">
              <w:rPr>
                <w:rFonts w:cs="Arial"/>
                <w:sz w:val="24"/>
                <w:szCs w:val="24"/>
              </w:rPr>
              <w:t>.</w:t>
            </w:r>
          </w:p>
          <w:p w14:paraId="551AB58A" w14:textId="3CCA04C5" w:rsidR="00621B6E" w:rsidRPr="002A759C" w:rsidRDefault="00621B6E" w:rsidP="002A759C">
            <w:pPr>
              <w:pStyle w:val="ListParagraph"/>
              <w:numPr>
                <w:ilvl w:val="0"/>
                <w:numId w:val="17"/>
              </w:numPr>
              <w:rPr>
                <w:rFonts w:cs="Arial"/>
                <w:sz w:val="24"/>
                <w:szCs w:val="24"/>
              </w:rPr>
            </w:pPr>
            <w:r w:rsidRPr="002A759C">
              <w:rPr>
                <w:rFonts w:cs="Arial"/>
                <w:sz w:val="24"/>
                <w:szCs w:val="24"/>
              </w:rPr>
              <w:t>Politically sensitive</w:t>
            </w:r>
            <w:r w:rsidR="004A20B9" w:rsidRPr="002A759C">
              <w:rPr>
                <w:rFonts w:cs="Arial"/>
                <w:sz w:val="24"/>
                <w:szCs w:val="24"/>
              </w:rPr>
              <w:t>.</w:t>
            </w:r>
          </w:p>
        </w:tc>
        <w:tc>
          <w:tcPr>
            <w:tcW w:w="1134" w:type="dxa"/>
          </w:tcPr>
          <w:p w14:paraId="2297E372" w14:textId="77777777" w:rsidR="00265829" w:rsidRDefault="00621B6E" w:rsidP="00AB22AE">
            <w:pPr>
              <w:rPr>
                <w:rFonts w:cs="Arial"/>
                <w:sz w:val="24"/>
                <w:szCs w:val="24"/>
              </w:rPr>
            </w:pPr>
            <w:r w:rsidRPr="001E2227">
              <w:rPr>
                <w:rFonts w:cs="Arial"/>
                <w:sz w:val="24"/>
                <w:szCs w:val="24"/>
              </w:rPr>
              <w:t>Yes</w:t>
            </w:r>
          </w:p>
          <w:p w14:paraId="079E895A" w14:textId="77777777" w:rsidR="005A0AFE" w:rsidRDefault="005A0AFE" w:rsidP="00AB22AE">
            <w:pPr>
              <w:rPr>
                <w:rFonts w:cs="Arial"/>
                <w:sz w:val="24"/>
                <w:szCs w:val="24"/>
              </w:rPr>
            </w:pPr>
            <w:r>
              <w:rPr>
                <w:rFonts w:cs="Arial"/>
                <w:sz w:val="24"/>
                <w:szCs w:val="24"/>
              </w:rPr>
              <w:t>Yes</w:t>
            </w:r>
          </w:p>
          <w:p w14:paraId="7CB351A9" w14:textId="20AD28CB" w:rsidR="005A0AFE" w:rsidRPr="001E2227" w:rsidRDefault="005A0AFE" w:rsidP="00AB22AE">
            <w:pPr>
              <w:rPr>
                <w:rFonts w:cs="Arial"/>
                <w:sz w:val="24"/>
                <w:szCs w:val="24"/>
              </w:rPr>
            </w:pPr>
            <w:r>
              <w:rPr>
                <w:rFonts w:cs="Arial"/>
                <w:sz w:val="24"/>
                <w:szCs w:val="24"/>
              </w:rPr>
              <w:t>Yes</w:t>
            </w:r>
          </w:p>
        </w:tc>
        <w:tc>
          <w:tcPr>
            <w:tcW w:w="1247" w:type="dxa"/>
          </w:tcPr>
          <w:p w14:paraId="0650BB22" w14:textId="77777777" w:rsidR="00265829" w:rsidRPr="001E2227" w:rsidRDefault="00265829" w:rsidP="00AB22AE">
            <w:pPr>
              <w:rPr>
                <w:rFonts w:cs="Arial"/>
                <w:sz w:val="24"/>
                <w:szCs w:val="24"/>
              </w:rPr>
            </w:pPr>
          </w:p>
        </w:tc>
        <w:tc>
          <w:tcPr>
            <w:tcW w:w="912" w:type="dxa"/>
          </w:tcPr>
          <w:p w14:paraId="6B81C84E" w14:textId="77777777" w:rsidR="00265829" w:rsidRDefault="00621B6E" w:rsidP="00AB22AE">
            <w:pPr>
              <w:rPr>
                <w:rFonts w:cs="Arial"/>
                <w:sz w:val="24"/>
                <w:szCs w:val="24"/>
              </w:rPr>
            </w:pPr>
            <w:r w:rsidRPr="001E2227">
              <w:rPr>
                <w:rFonts w:cs="Arial"/>
                <w:sz w:val="24"/>
                <w:szCs w:val="24"/>
              </w:rPr>
              <w:t>I</w:t>
            </w:r>
          </w:p>
          <w:p w14:paraId="3B1743ED" w14:textId="77777777" w:rsidR="0083613B" w:rsidRDefault="0083613B" w:rsidP="00AB22AE">
            <w:pPr>
              <w:rPr>
                <w:rFonts w:cs="Arial"/>
                <w:sz w:val="24"/>
                <w:szCs w:val="24"/>
              </w:rPr>
            </w:pPr>
            <w:r>
              <w:rPr>
                <w:rFonts w:cs="Arial"/>
                <w:sz w:val="24"/>
                <w:szCs w:val="24"/>
              </w:rPr>
              <w:t>I</w:t>
            </w:r>
          </w:p>
          <w:p w14:paraId="6227A8D8" w14:textId="6B446819" w:rsidR="0083613B" w:rsidRPr="001E2227" w:rsidRDefault="0083613B" w:rsidP="00AB22AE">
            <w:pPr>
              <w:rPr>
                <w:rFonts w:cs="Arial"/>
                <w:sz w:val="24"/>
                <w:szCs w:val="24"/>
              </w:rPr>
            </w:pPr>
            <w:r>
              <w:rPr>
                <w:rFonts w:cs="Arial"/>
                <w:sz w:val="24"/>
                <w:szCs w:val="24"/>
              </w:rPr>
              <w:t>I</w:t>
            </w:r>
          </w:p>
        </w:tc>
      </w:tr>
      <w:tr w:rsidR="00265829" w:rsidRPr="001E2227" w14:paraId="2927CF41" w14:textId="77777777" w:rsidTr="002A759C">
        <w:tc>
          <w:tcPr>
            <w:tcW w:w="1951" w:type="dxa"/>
          </w:tcPr>
          <w:p w14:paraId="621D7B91" w14:textId="77777777" w:rsidR="00265829" w:rsidRPr="001E2227" w:rsidRDefault="00265829" w:rsidP="00265829">
            <w:pPr>
              <w:pStyle w:val="ListParagraph"/>
              <w:numPr>
                <w:ilvl w:val="0"/>
                <w:numId w:val="1"/>
              </w:numPr>
              <w:rPr>
                <w:rFonts w:cs="Arial"/>
                <w:sz w:val="24"/>
                <w:szCs w:val="24"/>
              </w:rPr>
            </w:pPr>
            <w:r w:rsidRPr="001E2227">
              <w:rPr>
                <w:rFonts w:cs="Arial"/>
                <w:sz w:val="24"/>
                <w:szCs w:val="24"/>
              </w:rPr>
              <w:t>Strategic/ operational exposure</w:t>
            </w:r>
          </w:p>
        </w:tc>
        <w:tc>
          <w:tcPr>
            <w:tcW w:w="3998" w:type="dxa"/>
          </w:tcPr>
          <w:p w14:paraId="6456CB6C" w14:textId="77777777" w:rsidR="00265829" w:rsidRPr="002A759C" w:rsidRDefault="359ACE58" w:rsidP="002A759C">
            <w:pPr>
              <w:pStyle w:val="ListParagraph"/>
              <w:numPr>
                <w:ilvl w:val="0"/>
                <w:numId w:val="15"/>
              </w:numPr>
              <w:rPr>
                <w:rFonts w:cs="Arial"/>
                <w:sz w:val="24"/>
                <w:szCs w:val="24"/>
              </w:rPr>
            </w:pPr>
            <w:r w:rsidRPr="002A759C">
              <w:rPr>
                <w:rFonts w:cs="Arial"/>
                <w:sz w:val="24"/>
                <w:szCs w:val="24"/>
              </w:rPr>
              <w:t>The ability to contribute to strategy development and identify strategic drivers and desired outcomes.</w:t>
            </w:r>
          </w:p>
          <w:p w14:paraId="201A5114" w14:textId="6AB1919A" w:rsidR="001F6794" w:rsidRPr="002A759C" w:rsidRDefault="359ACE58" w:rsidP="002A759C">
            <w:pPr>
              <w:pStyle w:val="ListParagraph"/>
              <w:numPr>
                <w:ilvl w:val="0"/>
                <w:numId w:val="15"/>
              </w:numPr>
              <w:rPr>
                <w:rFonts w:cs="Arial"/>
                <w:sz w:val="24"/>
                <w:szCs w:val="24"/>
              </w:rPr>
            </w:pPr>
            <w:r w:rsidRPr="002A759C">
              <w:rPr>
                <w:rFonts w:cs="Arial"/>
                <w:sz w:val="24"/>
                <w:szCs w:val="24"/>
              </w:rPr>
              <w:t xml:space="preserve">The ability to </w:t>
            </w:r>
            <w:r w:rsidR="0061567F" w:rsidRPr="002A759C">
              <w:rPr>
                <w:rFonts w:cs="Arial"/>
                <w:sz w:val="24"/>
                <w:szCs w:val="24"/>
              </w:rPr>
              <w:t>translate strategy into strategically impactful delivery</w:t>
            </w:r>
          </w:p>
        </w:tc>
        <w:tc>
          <w:tcPr>
            <w:tcW w:w="1134" w:type="dxa"/>
          </w:tcPr>
          <w:p w14:paraId="4F275C68" w14:textId="07EE1B9B" w:rsidR="00265829" w:rsidRDefault="00CB32AA" w:rsidP="00AB22AE">
            <w:pPr>
              <w:rPr>
                <w:rFonts w:cs="Arial"/>
                <w:sz w:val="24"/>
                <w:szCs w:val="24"/>
              </w:rPr>
            </w:pPr>
            <w:r>
              <w:rPr>
                <w:rFonts w:cs="Arial"/>
                <w:sz w:val="24"/>
                <w:szCs w:val="24"/>
              </w:rPr>
              <w:t>Y</w:t>
            </w:r>
            <w:r w:rsidR="007B4A8E">
              <w:rPr>
                <w:rFonts w:cs="Arial"/>
                <w:sz w:val="24"/>
                <w:szCs w:val="24"/>
              </w:rPr>
              <w:t>es</w:t>
            </w:r>
          </w:p>
          <w:p w14:paraId="775EE4A2" w14:textId="77777777" w:rsidR="00CB32AA" w:rsidRDefault="00CB32AA" w:rsidP="00AB22AE">
            <w:pPr>
              <w:rPr>
                <w:rFonts w:cs="Arial"/>
                <w:sz w:val="24"/>
                <w:szCs w:val="24"/>
              </w:rPr>
            </w:pPr>
          </w:p>
          <w:p w14:paraId="0E0EEB93" w14:textId="77777777" w:rsidR="00CB32AA" w:rsidRDefault="00CB32AA" w:rsidP="00AB22AE">
            <w:pPr>
              <w:rPr>
                <w:rFonts w:cs="Arial"/>
                <w:sz w:val="24"/>
                <w:szCs w:val="24"/>
              </w:rPr>
            </w:pPr>
          </w:p>
          <w:p w14:paraId="02C86574" w14:textId="77777777" w:rsidR="00CB32AA" w:rsidRDefault="00CB32AA" w:rsidP="00AB22AE">
            <w:pPr>
              <w:rPr>
                <w:rFonts w:cs="Arial"/>
                <w:sz w:val="24"/>
                <w:szCs w:val="24"/>
              </w:rPr>
            </w:pPr>
          </w:p>
          <w:p w14:paraId="2CA53938" w14:textId="440A26F1" w:rsidR="00CB32AA" w:rsidRPr="001E2227" w:rsidRDefault="00CB32AA" w:rsidP="00AB22AE">
            <w:pPr>
              <w:rPr>
                <w:rFonts w:cs="Arial"/>
                <w:sz w:val="24"/>
                <w:szCs w:val="24"/>
              </w:rPr>
            </w:pPr>
            <w:r>
              <w:rPr>
                <w:rFonts w:cs="Arial"/>
                <w:sz w:val="24"/>
                <w:szCs w:val="24"/>
              </w:rPr>
              <w:t>yes</w:t>
            </w:r>
          </w:p>
        </w:tc>
        <w:tc>
          <w:tcPr>
            <w:tcW w:w="1247" w:type="dxa"/>
          </w:tcPr>
          <w:p w14:paraId="4B70D3A7" w14:textId="77777777" w:rsidR="005A0AFE" w:rsidRDefault="005A0AFE" w:rsidP="00AB22AE">
            <w:pPr>
              <w:rPr>
                <w:rFonts w:cs="Arial"/>
                <w:sz w:val="24"/>
                <w:szCs w:val="24"/>
              </w:rPr>
            </w:pPr>
          </w:p>
          <w:p w14:paraId="3263AFCF" w14:textId="77777777" w:rsidR="005A0AFE" w:rsidRDefault="005A0AFE" w:rsidP="00AB22AE">
            <w:pPr>
              <w:rPr>
                <w:rFonts w:cs="Arial"/>
                <w:sz w:val="24"/>
                <w:szCs w:val="24"/>
              </w:rPr>
            </w:pPr>
          </w:p>
          <w:p w14:paraId="637ADCDC" w14:textId="77777777" w:rsidR="005A0AFE" w:rsidRDefault="005A0AFE" w:rsidP="00AB22AE">
            <w:pPr>
              <w:rPr>
                <w:rFonts w:cs="Arial"/>
                <w:sz w:val="24"/>
                <w:szCs w:val="24"/>
              </w:rPr>
            </w:pPr>
          </w:p>
          <w:p w14:paraId="5990E1B9" w14:textId="01738F01" w:rsidR="005A0AFE" w:rsidRPr="001E2227" w:rsidRDefault="005A0AFE" w:rsidP="00AB22AE">
            <w:pPr>
              <w:rPr>
                <w:rFonts w:cs="Arial"/>
                <w:sz w:val="24"/>
                <w:szCs w:val="24"/>
              </w:rPr>
            </w:pPr>
          </w:p>
        </w:tc>
        <w:tc>
          <w:tcPr>
            <w:tcW w:w="912" w:type="dxa"/>
          </w:tcPr>
          <w:p w14:paraId="5E773D91" w14:textId="496A0978" w:rsidR="00265829" w:rsidRDefault="0083613B" w:rsidP="00AB22AE">
            <w:pPr>
              <w:rPr>
                <w:rFonts w:cs="Arial"/>
                <w:sz w:val="24"/>
                <w:szCs w:val="24"/>
              </w:rPr>
            </w:pPr>
            <w:r>
              <w:rPr>
                <w:rFonts w:cs="Arial"/>
                <w:sz w:val="24"/>
                <w:szCs w:val="24"/>
              </w:rPr>
              <w:t xml:space="preserve">A, </w:t>
            </w:r>
            <w:r w:rsidR="00621B6E" w:rsidRPr="001E2227">
              <w:rPr>
                <w:rFonts w:cs="Arial"/>
                <w:sz w:val="24"/>
                <w:szCs w:val="24"/>
              </w:rPr>
              <w:t>I</w:t>
            </w:r>
          </w:p>
          <w:p w14:paraId="4292D521" w14:textId="77777777" w:rsidR="0083613B" w:rsidRDefault="0083613B" w:rsidP="00AB22AE">
            <w:pPr>
              <w:rPr>
                <w:rFonts w:cs="Arial"/>
                <w:sz w:val="24"/>
                <w:szCs w:val="24"/>
              </w:rPr>
            </w:pPr>
          </w:p>
          <w:p w14:paraId="4531DDF1" w14:textId="77777777" w:rsidR="0083613B" w:rsidRDefault="0083613B" w:rsidP="00AB22AE">
            <w:pPr>
              <w:rPr>
                <w:rFonts w:cs="Arial"/>
                <w:sz w:val="24"/>
                <w:szCs w:val="24"/>
              </w:rPr>
            </w:pPr>
          </w:p>
          <w:p w14:paraId="6083537E" w14:textId="77777777" w:rsidR="0083613B" w:rsidRDefault="0083613B" w:rsidP="00AB22AE">
            <w:pPr>
              <w:rPr>
                <w:rFonts w:cs="Arial"/>
                <w:sz w:val="24"/>
                <w:szCs w:val="24"/>
              </w:rPr>
            </w:pPr>
          </w:p>
          <w:p w14:paraId="263061E2" w14:textId="0C04EE0B" w:rsidR="0083613B" w:rsidRPr="001E2227" w:rsidRDefault="0083613B" w:rsidP="00AB22AE">
            <w:pPr>
              <w:rPr>
                <w:rFonts w:cs="Arial"/>
                <w:sz w:val="24"/>
                <w:szCs w:val="24"/>
              </w:rPr>
            </w:pPr>
            <w:r>
              <w:rPr>
                <w:rFonts w:cs="Arial"/>
                <w:sz w:val="24"/>
                <w:szCs w:val="24"/>
              </w:rPr>
              <w:t>A, I</w:t>
            </w:r>
          </w:p>
        </w:tc>
      </w:tr>
      <w:tr w:rsidR="00265829" w:rsidRPr="001E2227" w14:paraId="140C408A" w14:textId="77777777" w:rsidTr="002A759C">
        <w:tc>
          <w:tcPr>
            <w:tcW w:w="1951" w:type="dxa"/>
          </w:tcPr>
          <w:p w14:paraId="7746B445" w14:textId="4941C7E5" w:rsidR="00265829" w:rsidRPr="001E2227" w:rsidRDefault="00265829" w:rsidP="00265829">
            <w:pPr>
              <w:pStyle w:val="ListParagraph"/>
              <w:numPr>
                <w:ilvl w:val="0"/>
                <w:numId w:val="1"/>
              </w:numPr>
              <w:rPr>
                <w:rFonts w:cs="Arial"/>
                <w:sz w:val="24"/>
                <w:szCs w:val="24"/>
              </w:rPr>
            </w:pPr>
            <w:r w:rsidRPr="001E2227">
              <w:rPr>
                <w:rFonts w:cs="Arial"/>
                <w:sz w:val="24"/>
                <w:szCs w:val="24"/>
              </w:rPr>
              <w:t xml:space="preserve">Project </w:t>
            </w:r>
            <w:r w:rsidR="00833AAC">
              <w:rPr>
                <w:rFonts w:cs="Arial"/>
                <w:sz w:val="24"/>
                <w:szCs w:val="24"/>
              </w:rPr>
              <w:t xml:space="preserve">leadership </w:t>
            </w:r>
          </w:p>
        </w:tc>
        <w:tc>
          <w:tcPr>
            <w:tcW w:w="3998" w:type="dxa"/>
          </w:tcPr>
          <w:p w14:paraId="6E7EBC17" w14:textId="3DBE52A1" w:rsidR="00265829" w:rsidRPr="002A759C" w:rsidRDefault="0061567F" w:rsidP="002A759C">
            <w:pPr>
              <w:pStyle w:val="ListParagraph"/>
              <w:numPr>
                <w:ilvl w:val="0"/>
                <w:numId w:val="16"/>
              </w:numPr>
              <w:rPr>
                <w:rFonts w:cs="Arial"/>
                <w:sz w:val="24"/>
                <w:szCs w:val="24"/>
              </w:rPr>
            </w:pPr>
            <w:r w:rsidRPr="002A759C">
              <w:rPr>
                <w:rFonts w:cs="Arial"/>
                <w:sz w:val="24"/>
                <w:szCs w:val="24"/>
              </w:rPr>
              <w:t xml:space="preserve">Experience of </w:t>
            </w:r>
            <w:r w:rsidR="00833AAC">
              <w:rPr>
                <w:rFonts w:cs="Arial"/>
                <w:sz w:val="24"/>
                <w:szCs w:val="24"/>
              </w:rPr>
              <w:t xml:space="preserve">leading </w:t>
            </w:r>
            <w:r w:rsidR="009F216E">
              <w:rPr>
                <w:rFonts w:cs="Arial"/>
                <w:sz w:val="24"/>
                <w:szCs w:val="24"/>
              </w:rPr>
              <w:t xml:space="preserve">or providing specialist input </w:t>
            </w:r>
            <w:r w:rsidR="00FD1F33">
              <w:rPr>
                <w:rFonts w:cs="Arial"/>
                <w:sz w:val="24"/>
                <w:szCs w:val="24"/>
              </w:rPr>
              <w:t xml:space="preserve">into </w:t>
            </w:r>
            <w:r w:rsidR="00833AAC">
              <w:rPr>
                <w:rFonts w:cs="Arial"/>
                <w:sz w:val="24"/>
                <w:szCs w:val="24"/>
              </w:rPr>
              <w:t>projects/programmes</w:t>
            </w:r>
            <w:r w:rsidR="0074049B">
              <w:rPr>
                <w:rFonts w:cs="Arial"/>
                <w:sz w:val="24"/>
                <w:szCs w:val="24"/>
              </w:rPr>
              <w:t xml:space="preserve"> of work</w:t>
            </w:r>
          </w:p>
        </w:tc>
        <w:tc>
          <w:tcPr>
            <w:tcW w:w="1134" w:type="dxa"/>
          </w:tcPr>
          <w:p w14:paraId="0F02B678" w14:textId="77777777" w:rsidR="00265829" w:rsidRPr="001E2227" w:rsidRDefault="00265829" w:rsidP="00AB22AE">
            <w:pPr>
              <w:rPr>
                <w:rFonts w:cs="Arial"/>
                <w:sz w:val="24"/>
                <w:szCs w:val="24"/>
              </w:rPr>
            </w:pPr>
          </w:p>
        </w:tc>
        <w:tc>
          <w:tcPr>
            <w:tcW w:w="1247" w:type="dxa"/>
          </w:tcPr>
          <w:p w14:paraId="761ED3A9" w14:textId="18E0BC85" w:rsidR="00265829" w:rsidRPr="001E2227" w:rsidRDefault="00621B6E" w:rsidP="00AB22AE">
            <w:pPr>
              <w:rPr>
                <w:rFonts w:cs="Arial"/>
                <w:sz w:val="24"/>
                <w:szCs w:val="24"/>
              </w:rPr>
            </w:pPr>
            <w:r w:rsidRPr="001E2227">
              <w:rPr>
                <w:rFonts w:cs="Arial"/>
                <w:sz w:val="24"/>
                <w:szCs w:val="24"/>
              </w:rPr>
              <w:t>Yes</w:t>
            </w:r>
          </w:p>
        </w:tc>
        <w:tc>
          <w:tcPr>
            <w:tcW w:w="912" w:type="dxa"/>
          </w:tcPr>
          <w:p w14:paraId="17AAF1D5" w14:textId="103E3599" w:rsidR="00265829" w:rsidRPr="001E2227" w:rsidRDefault="00621B6E" w:rsidP="00AB22AE">
            <w:pPr>
              <w:rPr>
                <w:rFonts w:cs="Arial"/>
                <w:sz w:val="24"/>
                <w:szCs w:val="24"/>
              </w:rPr>
            </w:pPr>
            <w:proofErr w:type="gramStart"/>
            <w:r w:rsidRPr="001E2227">
              <w:rPr>
                <w:rFonts w:cs="Arial"/>
                <w:sz w:val="24"/>
                <w:szCs w:val="24"/>
              </w:rPr>
              <w:t>A,I</w:t>
            </w:r>
            <w:proofErr w:type="gramEnd"/>
          </w:p>
        </w:tc>
      </w:tr>
      <w:tr w:rsidR="00265829" w:rsidRPr="001E2227" w14:paraId="03CB6B6B" w14:textId="77777777" w:rsidTr="002A759C">
        <w:tc>
          <w:tcPr>
            <w:tcW w:w="1951" w:type="dxa"/>
          </w:tcPr>
          <w:p w14:paraId="35149E8A" w14:textId="77777777" w:rsidR="00265829" w:rsidRPr="001E2227" w:rsidRDefault="00265829" w:rsidP="00265829">
            <w:pPr>
              <w:pStyle w:val="ListParagraph"/>
              <w:numPr>
                <w:ilvl w:val="0"/>
                <w:numId w:val="1"/>
              </w:numPr>
              <w:rPr>
                <w:rFonts w:cs="Arial"/>
                <w:sz w:val="24"/>
                <w:szCs w:val="24"/>
              </w:rPr>
            </w:pPr>
            <w:r w:rsidRPr="001E2227">
              <w:rPr>
                <w:rFonts w:cs="Arial"/>
                <w:sz w:val="24"/>
                <w:szCs w:val="24"/>
              </w:rPr>
              <w:t>Record of delivery</w:t>
            </w:r>
          </w:p>
        </w:tc>
        <w:tc>
          <w:tcPr>
            <w:tcW w:w="3998" w:type="dxa"/>
          </w:tcPr>
          <w:p w14:paraId="4B67026F" w14:textId="77777777" w:rsidR="00265829" w:rsidRPr="002A759C" w:rsidRDefault="003F39BD" w:rsidP="002A759C">
            <w:pPr>
              <w:pStyle w:val="ListParagraph"/>
              <w:numPr>
                <w:ilvl w:val="0"/>
                <w:numId w:val="16"/>
              </w:numPr>
              <w:rPr>
                <w:rFonts w:cs="Arial"/>
                <w:sz w:val="24"/>
                <w:szCs w:val="24"/>
              </w:rPr>
            </w:pPr>
            <w:r w:rsidRPr="002A759C">
              <w:rPr>
                <w:rFonts w:cs="Arial"/>
                <w:sz w:val="24"/>
                <w:szCs w:val="24"/>
              </w:rPr>
              <w:t>Record for translating plans into outcomes</w:t>
            </w:r>
            <w:r w:rsidR="00621B6E" w:rsidRPr="002A759C">
              <w:rPr>
                <w:rFonts w:cs="Arial"/>
                <w:sz w:val="24"/>
                <w:szCs w:val="24"/>
              </w:rPr>
              <w:t xml:space="preserve">. </w:t>
            </w:r>
          </w:p>
          <w:p w14:paraId="7312D4A5" w14:textId="15374F0E" w:rsidR="00621B6E" w:rsidRPr="002A759C" w:rsidRDefault="00621B6E" w:rsidP="002A759C">
            <w:pPr>
              <w:pStyle w:val="ListParagraph"/>
              <w:numPr>
                <w:ilvl w:val="0"/>
                <w:numId w:val="16"/>
              </w:numPr>
              <w:rPr>
                <w:rFonts w:cs="Arial"/>
                <w:sz w:val="24"/>
                <w:szCs w:val="24"/>
              </w:rPr>
            </w:pPr>
            <w:r w:rsidRPr="002A759C">
              <w:rPr>
                <w:rFonts w:cs="Arial"/>
                <w:sz w:val="24"/>
                <w:szCs w:val="24"/>
              </w:rPr>
              <w:lastRenderedPageBreak/>
              <w:t>Record of practice success or supporting GPs</w:t>
            </w:r>
            <w:r w:rsidR="004A20B9" w:rsidRPr="002A759C">
              <w:rPr>
                <w:rFonts w:cs="Arial"/>
                <w:sz w:val="24"/>
                <w:szCs w:val="24"/>
              </w:rPr>
              <w:t>.</w:t>
            </w:r>
          </w:p>
        </w:tc>
        <w:tc>
          <w:tcPr>
            <w:tcW w:w="1134" w:type="dxa"/>
          </w:tcPr>
          <w:p w14:paraId="3E1BD2D4" w14:textId="77777777" w:rsidR="00265829" w:rsidRDefault="00621B6E" w:rsidP="00AB22AE">
            <w:pPr>
              <w:rPr>
                <w:rFonts w:cs="Arial"/>
                <w:sz w:val="24"/>
                <w:szCs w:val="24"/>
              </w:rPr>
            </w:pPr>
            <w:r w:rsidRPr="001E2227">
              <w:rPr>
                <w:rFonts w:cs="Arial"/>
                <w:sz w:val="24"/>
                <w:szCs w:val="24"/>
              </w:rPr>
              <w:lastRenderedPageBreak/>
              <w:t>Yes</w:t>
            </w:r>
          </w:p>
          <w:p w14:paraId="67BE8311" w14:textId="77777777" w:rsidR="005A0AFE" w:rsidRDefault="005A0AFE" w:rsidP="00AB22AE">
            <w:pPr>
              <w:rPr>
                <w:rFonts w:cs="Arial"/>
                <w:sz w:val="24"/>
                <w:szCs w:val="24"/>
              </w:rPr>
            </w:pPr>
          </w:p>
          <w:p w14:paraId="3474A6D8" w14:textId="62B9B6D7" w:rsidR="005A0AFE" w:rsidRPr="001E2227" w:rsidRDefault="005A0AFE" w:rsidP="00AB22AE">
            <w:pPr>
              <w:rPr>
                <w:rFonts w:cs="Arial"/>
                <w:sz w:val="24"/>
                <w:szCs w:val="24"/>
              </w:rPr>
            </w:pPr>
            <w:r>
              <w:rPr>
                <w:rFonts w:cs="Arial"/>
                <w:sz w:val="24"/>
                <w:szCs w:val="24"/>
              </w:rPr>
              <w:t>Yes</w:t>
            </w:r>
          </w:p>
        </w:tc>
        <w:tc>
          <w:tcPr>
            <w:tcW w:w="1247" w:type="dxa"/>
          </w:tcPr>
          <w:p w14:paraId="7A316B55" w14:textId="77777777" w:rsidR="00265829" w:rsidRPr="001E2227" w:rsidRDefault="00265829" w:rsidP="00AB22AE">
            <w:pPr>
              <w:rPr>
                <w:rFonts w:cs="Arial"/>
                <w:sz w:val="24"/>
                <w:szCs w:val="24"/>
              </w:rPr>
            </w:pPr>
          </w:p>
        </w:tc>
        <w:tc>
          <w:tcPr>
            <w:tcW w:w="912" w:type="dxa"/>
          </w:tcPr>
          <w:p w14:paraId="1DB7BEC4" w14:textId="77777777" w:rsidR="00265829" w:rsidRDefault="00621B6E" w:rsidP="00AB22AE">
            <w:pPr>
              <w:rPr>
                <w:rFonts w:cs="Arial"/>
                <w:sz w:val="24"/>
                <w:szCs w:val="24"/>
              </w:rPr>
            </w:pPr>
            <w:r w:rsidRPr="001E2227">
              <w:rPr>
                <w:rFonts w:cs="Arial"/>
                <w:sz w:val="24"/>
                <w:szCs w:val="24"/>
              </w:rPr>
              <w:t>I</w:t>
            </w:r>
          </w:p>
          <w:p w14:paraId="79D03869" w14:textId="77777777" w:rsidR="003117D1" w:rsidRDefault="003117D1" w:rsidP="00AB22AE">
            <w:pPr>
              <w:rPr>
                <w:rFonts w:cs="Arial"/>
                <w:sz w:val="24"/>
                <w:szCs w:val="24"/>
              </w:rPr>
            </w:pPr>
          </w:p>
          <w:p w14:paraId="54EF84ED" w14:textId="37B4B250" w:rsidR="003117D1" w:rsidRPr="001E2227" w:rsidRDefault="003117D1" w:rsidP="00AB22AE">
            <w:pPr>
              <w:rPr>
                <w:rFonts w:cs="Arial"/>
                <w:sz w:val="24"/>
                <w:szCs w:val="24"/>
              </w:rPr>
            </w:pPr>
            <w:r>
              <w:rPr>
                <w:rFonts w:cs="Arial"/>
                <w:sz w:val="24"/>
                <w:szCs w:val="24"/>
              </w:rPr>
              <w:t>A, I</w:t>
            </w:r>
          </w:p>
        </w:tc>
      </w:tr>
      <w:tr w:rsidR="00265829" w:rsidRPr="001E2227" w14:paraId="06831D13" w14:textId="77777777" w:rsidTr="002A759C">
        <w:tc>
          <w:tcPr>
            <w:tcW w:w="1951" w:type="dxa"/>
          </w:tcPr>
          <w:p w14:paraId="2DE489E4" w14:textId="77777777" w:rsidR="00265829" w:rsidRPr="001E2227" w:rsidRDefault="00265829" w:rsidP="00265829">
            <w:pPr>
              <w:pStyle w:val="ListParagraph"/>
              <w:numPr>
                <w:ilvl w:val="0"/>
                <w:numId w:val="1"/>
              </w:numPr>
              <w:rPr>
                <w:rFonts w:cs="Arial"/>
                <w:sz w:val="24"/>
                <w:szCs w:val="24"/>
              </w:rPr>
            </w:pPr>
            <w:r w:rsidRPr="001E2227">
              <w:rPr>
                <w:rFonts w:cs="Arial"/>
                <w:sz w:val="24"/>
                <w:szCs w:val="24"/>
              </w:rPr>
              <w:t>Technical skills</w:t>
            </w:r>
          </w:p>
        </w:tc>
        <w:tc>
          <w:tcPr>
            <w:tcW w:w="3998" w:type="dxa"/>
          </w:tcPr>
          <w:p w14:paraId="338AB523" w14:textId="05E08543" w:rsidR="00265829" w:rsidRPr="002A759C" w:rsidRDefault="00621B6E" w:rsidP="002A759C">
            <w:pPr>
              <w:pStyle w:val="ListParagraph"/>
              <w:numPr>
                <w:ilvl w:val="0"/>
                <w:numId w:val="20"/>
              </w:numPr>
              <w:rPr>
                <w:rFonts w:cs="Arial"/>
                <w:sz w:val="24"/>
                <w:szCs w:val="24"/>
              </w:rPr>
            </w:pPr>
            <w:r w:rsidRPr="002A759C">
              <w:rPr>
                <w:rFonts w:cs="Arial"/>
                <w:sz w:val="24"/>
                <w:szCs w:val="24"/>
              </w:rPr>
              <w:t>Competent IT use</w:t>
            </w:r>
            <w:r w:rsidR="004A20B9" w:rsidRPr="002A759C">
              <w:rPr>
                <w:rFonts w:cs="Arial"/>
                <w:sz w:val="24"/>
                <w:szCs w:val="24"/>
              </w:rPr>
              <w:t>.</w:t>
            </w:r>
          </w:p>
        </w:tc>
        <w:tc>
          <w:tcPr>
            <w:tcW w:w="1134" w:type="dxa"/>
          </w:tcPr>
          <w:p w14:paraId="6B53DA3A" w14:textId="29AED716" w:rsidR="00265829" w:rsidRPr="001E2227" w:rsidRDefault="00621B6E" w:rsidP="00AB22AE">
            <w:pPr>
              <w:rPr>
                <w:rFonts w:cs="Arial"/>
                <w:sz w:val="24"/>
                <w:szCs w:val="24"/>
              </w:rPr>
            </w:pPr>
            <w:r w:rsidRPr="001E2227">
              <w:rPr>
                <w:rFonts w:cs="Arial"/>
                <w:sz w:val="24"/>
                <w:szCs w:val="24"/>
              </w:rPr>
              <w:t>Yes</w:t>
            </w:r>
          </w:p>
        </w:tc>
        <w:tc>
          <w:tcPr>
            <w:tcW w:w="1247" w:type="dxa"/>
          </w:tcPr>
          <w:p w14:paraId="0AE7CD19" w14:textId="77777777" w:rsidR="00265829" w:rsidRPr="001E2227" w:rsidRDefault="00265829" w:rsidP="00AB22AE">
            <w:pPr>
              <w:rPr>
                <w:rFonts w:cs="Arial"/>
                <w:sz w:val="24"/>
                <w:szCs w:val="24"/>
              </w:rPr>
            </w:pPr>
          </w:p>
        </w:tc>
        <w:tc>
          <w:tcPr>
            <w:tcW w:w="912" w:type="dxa"/>
          </w:tcPr>
          <w:p w14:paraId="79B3EC74" w14:textId="7C04326B" w:rsidR="00265829" w:rsidRPr="001E2227" w:rsidRDefault="00621B6E" w:rsidP="00AB22AE">
            <w:pPr>
              <w:rPr>
                <w:rFonts w:cs="Arial"/>
                <w:sz w:val="24"/>
                <w:szCs w:val="24"/>
              </w:rPr>
            </w:pPr>
            <w:r w:rsidRPr="001E2227">
              <w:rPr>
                <w:rFonts w:cs="Arial"/>
                <w:sz w:val="24"/>
                <w:szCs w:val="24"/>
              </w:rPr>
              <w:t>A</w:t>
            </w:r>
          </w:p>
        </w:tc>
      </w:tr>
      <w:tr w:rsidR="00265829" w:rsidRPr="001E2227" w14:paraId="2604E282" w14:textId="77777777" w:rsidTr="002A759C">
        <w:tc>
          <w:tcPr>
            <w:tcW w:w="1951" w:type="dxa"/>
          </w:tcPr>
          <w:p w14:paraId="6EFF09FD" w14:textId="77777777" w:rsidR="00265829" w:rsidRPr="001E2227" w:rsidRDefault="00265829" w:rsidP="00265829">
            <w:pPr>
              <w:pStyle w:val="ListParagraph"/>
              <w:numPr>
                <w:ilvl w:val="0"/>
                <w:numId w:val="1"/>
              </w:numPr>
              <w:rPr>
                <w:rFonts w:cs="Arial"/>
                <w:sz w:val="24"/>
                <w:szCs w:val="24"/>
              </w:rPr>
            </w:pPr>
            <w:r w:rsidRPr="001E2227">
              <w:rPr>
                <w:rFonts w:cs="Arial"/>
                <w:sz w:val="24"/>
                <w:szCs w:val="24"/>
              </w:rPr>
              <w:t>Continuous professional development</w:t>
            </w:r>
          </w:p>
        </w:tc>
        <w:tc>
          <w:tcPr>
            <w:tcW w:w="3998" w:type="dxa"/>
          </w:tcPr>
          <w:p w14:paraId="3B1CF3B3" w14:textId="77777777" w:rsidR="00265829" w:rsidRPr="002A759C" w:rsidRDefault="00621B6E" w:rsidP="002A759C">
            <w:pPr>
              <w:pStyle w:val="ListParagraph"/>
              <w:numPr>
                <w:ilvl w:val="0"/>
                <w:numId w:val="20"/>
              </w:numPr>
              <w:rPr>
                <w:rFonts w:cs="Arial"/>
                <w:sz w:val="24"/>
                <w:szCs w:val="24"/>
              </w:rPr>
            </w:pPr>
            <w:r w:rsidRPr="002A759C">
              <w:rPr>
                <w:rFonts w:cs="Arial"/>
                <w:sz w:val="24"/>
                <w:szCs w:val="24"/>
              </w:rPr>
              <w:t xml:space="preserve">Maintain practice skills and knowledge. </w:t>
            </w:r>
          </w:p>
          <w:p w14:paraId="492F0F91" w14:textId="11650AA9" w:rsidR="00621B6E" w:rsidRPr="002A759C" w:rsidRDefault="00621B6E" w:rsidP="002A759C">
            <w:pPr>
              <w:pStyle w:val="ListParagraph"/>
              <w:numPr>
                <w:ilvl w:val="0"/>
                <w:numId w:val="20"/>
              </w:numPr>
              <w:rPr>
                <w:rFonts w:cs="Arial"/>
                <w:sz w:val="24"/>
                <w:szCs w:val="24"/>
              </w:rPr>
            </w:pPr>
            <w:r w:rsidRPr="002A759C">
              <w:rPr>
                <w:rFonts w:cs="Arial"/>
                <w:sz w:val="24"/>
                <w:szCs w:val="24"/>
              </w:rPr>
              <w:t>Achieves professional requirements</w:t>
            </w:r>
            <w:r w:rsidR="004A20B9" w:rsidRPr="002A759C">
              <w:rPr>
                <w:rFonts w:cs="Arial"/>
                <w:sz w:val="24"/>
                <w:szCs w:val="24"/>
              </w:rPr>
              <w:t>.</w:t>
            </w:r>
          </w:p>
        </w:tc>
        <w:tc>
          <w:tcPr>
            <w:tcW w:w="1134" w:type="dxa"/>
          </w:tcPr>
          <w:p w14:paraId="389863BE" w14:textId="77777777" w:rsidR="00265829" w:rsidRDefault="00621B6E" w:rsidP="00AB22AE">
            <w:pPr>
              <w:rPr>
                <w:rFonts w:cs="Arial"/>
                <w:sz w:val="24"/>
                <w:szCs w:val="24"/>
              </w:rPr>
            </w:pPr>
            <w:r w:rsidRPr="001E2227">
              <w:rPr>
                <w:rFonts w:cs="Arial"/>
                <w:sz w:val="24"/>
                <w:szCs w:val="24"/>
              </w:rPr>
              <w:t>Yes</w:t>
            </w:r>
          </w:p>
          <w:p w14:paraId="5F4FBAC0" w14:textId="77777777" w:rsidR="0083613B" w:rsidRDefault="0083613B" w:rsidP="00AB22AE">
            <w:pPr>
              <w:rPr>
                <w:rFonts w:cs="Arial"/>
                <w:sz w:val="24"/>
                <w:szCs w:val="24"/>
              </w:rPr>
            </w:pPr>
          </w:p>
          <w:p w14:paraId="2D7513CE" w14:textId="18CB085F" w:rsidR="0083613B" w:rsidRPr="001E2227" w:rsidRDefault="0083613B" w:rsidP="00AB22AE">
            <w:pPr>
              <w:rPr>
                <w:rFonts w:cs="Arial"/>
                <w:sz w:val="24"/>
                <w:szCs w:val="24"/>
              </w:rPr>
            </w:pPr>
            <w:r>
              <w:rPr>
                <w:rFonts w:cs="Arial"/>
                <w:sz w:val="24"/>
                <w:szCs w:val="24"/>
              </w:rPr>
              <w:t>Yes</w:t>
            </w:r>
          </w:p>
        </w:tc>
        <w:tc>
          <w:tcPr>
            <w:tcW w:w="1247" w:type="dxa"/>
          </w:tcPr>
          <w:p w14:paraId="7F858F69" w14:textId="77777777" w:rsidR="00265829" w:rsidRPr="001E2227" w:rsidRDefault="00265829" w:rsidP="00AB22AE">
            <w:pPr>
              <w:rPr>
                <w:rFonts w:cs="Arial"/>
                <w:sz w:val="24"/>
                <w:szCs w:val="24"/>
              </w:rPr>
            </w:pPr>
          </w:p>
        </w:tc>
        <w:tc>
          <w:tcPr>
            <w:tcW w:w="912" w:type="dxa"/>
          </w:tcPr>
          <w:p w14:paraId="2C378B80" w14:textId="77777777" w:rsidR="00265829" w:rsidRDefault="00621B6E" w:rsidP="00AB22AE">
            <w:pPr>
              <w:rPr>
                <w:rFonts w:cs="Arial"/>
                <w:sz w:val="24"/>
                <w:szCs w:val="24"/>
              </w:rPr>
            </w:pPr>
            <w:r w:rsidRPr="001E2227">
              <w:rPr>
                <w:rFonts w:cs="Arial"/>
                <w:sz w:val="24"/>
                <w:szCs w:val="24"/>
              </w:rPr>
              <w:t>A</w:t>
            </w:r>
          </w:p>
          <w:p w14:paraId="14934155" w14:textId="77777777" w:rsidR="003117D1" w:rsidRDefault="003117D1" w:rsidP="00AB22AE">
            <w:pPr>
              <w:rPr>
                <w:rFonts w:cs="Arial"/>
                <w:sz w:val="24"/>
                <w:szCs w:val="24"/>
              </w:rPr>
            </w:pPr>
          </w:p>
          <w:p w14:paraId="41DBBD95" w14:textId="33E8405E" w:rsidR="003117D1" w:rsidRPr="001E2227" w:rsidRDefault="003117D1" w:rsidP="00AB22AE">
            <w:pPr>
              <w:rPr>
                <w:rFonts w:cs="Arial"/>
                <w:sz w:val="24"/>
                <w:szCs w:val="24"/>
              </w:rPr>
            </w:pPr>
            <w:r>
              <w:rPr>
                <w:rFonts w:cs="Arial"/>
                <w:sz w:val="24"/>
                <w:szCs w:val="24"/>
              </w:rPr>
              <w:t>A</w:t>
            </w:r>
          </w:p>
        </w:tc>
      </w:tr>
    </w:tbl>
    <w:p w14:paraId="2A90A94C" w14:textId="77777777" w:rsidR="00475E9F" w:rsidRPr="001E2227" w:rsidRDefault="00475E9F" w:rsidP="001E2227">
      <w:pPr>
        <w:rPr>
          <w:rFonts w:cs="Arial"/>
          <w:sz w:val="24"/>
          <w:szCs w:val="24"/>
        </w:rPr>
      </w:pPr>
    </w:p>
    <w:sectPr w:rsidR="00475E9F" w:rsidRPr="001E2227" w:rsidSect="001E2227">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BECA0" w14:textId="77777777" w:rsidR="00DF7755" w:rsidRDefault="00DF7755" w:rsidP="001E2227">
      <w:pPr>
        <w:spacing w:after="0" w:line="240" w:lineRule="auto"/>
      </w:pPr>
      <w:r>
        <w:separator/>
      </w:r>
    </w:p>
  </w:endnote>
  <w:endnote w:type="continuationSeparator" w:id="0">
    <w:p w14:paraId="0DCCB9C0" w14:textId="77777777" w:rsidR="00DF7755" w:rsidRDefault="00DF7755" w:rsidP="001E2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1385953"/>
      <w:docPartObj>
        <w:docPartGallery w:val="Page Numbers (Bottom of Page)"/>
        <w:docPartUnique/>
      </w:docPartObj>
    </w:sdtPr>
    <w:sdtEndPr>
      <w:rPr>
        <w:noProof/>
      </w:rPr>
    </w:sdtEndPr>
    <w:sdtContent>
      <w:p w14:paraId="47DD46A2" w14:textId="7CF9378A" w:rsidR="001E2227" w:rsidRDefault="001E22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88FFD7" w14:textId="77777777" w:rsidR="001E2227" w:rsidRDefault="001E22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E1B25" w14:textId="77777777" w:rsidR="00DF7755" w:rsidRDefault="00DF7755" w:rsidP="001E2227">
      <w:pPr>
        <w:spacing w:after="0" w:line="240" w:lineRule="auto"/>
      </w:pPr>
      <w:r>
        <w:separator/>
      </w:r>
    </w:p>
  </w:footnote>
  <w:footnote w:type="continuationSeparator" w:id="0">
    <w:p w14:paraId="6BD363E4" w14:textId="77777777" w:rsidR="00DF7755" w:rsidRDefault="00DF7755" w:rsidP="001E22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32082"/>
    <w:multiLevelType w:val="hybridMultilevel"/>
    <w:tmpl w:val="5D18E6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FB27E8"/>
    <w:multiLevelType w:val="hybridMultilevel"/>
    <w:tmpl w:val="76CC0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9C467A"/>
    <w:multiLevelType w:val="hybridMultilevel"/>
    <w:tmpl w:val="5CC8E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8A69B5"/>
    <w:multiLevelType w:val="hybridMultilevel"/>
    <w:tmpl w:val="75E071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736A29"/>
    <w:multiLevelType w:val="hybridMultilevel"/>
    <w:tmpl w:val="3318A63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205633F1"/>
    <w:multiLevelType w:val="hybridMultilevel"/>
    <w:tmpl w:val="C76288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995587"/>
    <w:multiLevelType w:val="hybridMultilevel"/>
    <w:tmpl w:val="C264F7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C97D4D"/>
    <w:multiLevelType w:val="hybridMultilevel"/>
    <w:tmpl w:val="8C505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C1297E"/>
    <w:multiLevelType w:val="hybridMultilevel"/>
    <w:tmpl w:val="2576A1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F453E38"/>
    <w:multiLevelType w:val="hybridMultilevel"/>
    <w:tmpl w:val="118EF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213F6D"/>
    <w:multiLevelType w:val="hybridMultilevel"/>
    <w:tmpl w:val="F93AC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23C7F67"/>
    <w:multiLevelType w:val="hybridMultilevel"/>
    <w:tmpl w:val="BBBE0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C2200B"/>
    <w:multiLevelType w:val="hybridMultilevel"/>
    <w:tmpl w:val="049045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69314CD"/>
    <w:multiLevelType w:val="hybridMultilevel"/>
    <w:tmpl w:val="75F24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A1B0CE9"/>
    <w:multiLevelType w:val="hybridMultilevel"/>
    <w:tmpl w:val="5D7A66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C2C59A1"/>
    <w:multiLevelType w:val="hybridMultilevel"/>
    <w:tmpl w:val="5AB44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78D6753"/>
    <w:multiLevelType w:val="hybridMultilevel"/>
    <w:tmpl w:val="4622F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0B3757"/>
    <w:multiLevelType w:val="hybridMultilevel"/>
    <w:tmpl w:val="BCE06C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31F4E30"/>
    <w:multiLevelType w:val="hybridMultilevel"/>
    <w:tmpl w:val="9C54AD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E2A5893"/>
    <w:multiLevelType w:val="hybridMultilevel"/>
    <w:tmpl w:val="7DA0EF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FDC6A5E"/>
    <w:multiLevelType w:val="hybridMultilevel"/>
    <w:tmpl w:val="E1C01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70178567">
    <w:abstractNumId w:val="17"/>
  </w:num>
  <w:num w:numId="2" w16cid:durableId="46803190">
    <w:abstractNumId w:val="20"/>
  </w:num>
  <w:num w:numId="3" w16cid:durableId="1584487265">
    <w:abstractNumId w:val="7"/>
  </w:num>
  <w:num w:numId="4" w16cid:durableId="893203669">
    <w:abstractNumId w:val="0"/>
  </w:num>
  <w:num w:numId="5" w16cid:durableId="1963532430">
    <w:abstractNumId w:val="14"/>
  </w:num>
  <w:num w:numId="6" w16cid:durableId="1393236691">
    <w:abstractNumId w:val="4"/>
  </w:num>
  <w:num w:numId="7" w16cid:durableId="583756638">
    <w:abstractNumId w:val="11"/>
  </w:num>
  <w:num w:numId="8" w16cid:durableId="824319256">
    <w:abstractNumId w:val="16"/>
  </w:num>
  <w:num w:numId="9" w16cid:durableId="1562255003">
    <w:abstractNumId w:val="13"/>
  </w:num>
  <w:num w:numId="10" w16cid:durableId="636030335">
    <w:abstractNumId w:val="9"/>
  </w:num>
  <w:num w:numId="11" w16cid:durableId="1250852149">
    <w:abstractNumId w:val="19"/>
  </w:num>
  <w:num w:numId="12" w16cid:durableId="2038580550">
    <w:abstractNumId w:val="10"/>
  </w:num>
  <w:num w:numId="13" w16cid:durableId="1048337818">
    <w:abstractNumId w:val="6"/>
  </w:num>
  <w:num w:numId="14" w16cid:durableId="888802408">
    <w:abstractNumId w:val="8"/>
  </w:num>
  <w:num w:numId="15" w16cid:durableId="1125152104">
    <w:abstractNumId w:val="18"/>
  </w:num>
  <w:num w:numId="16" w16cid:durableId="1093091996">
    <w:abstractNumId w:val="2"/>
  </w:num>
  <w:num w:numId="17" w16cid:durableId="1665283001">
    <w:abstractNumId w:val="1"/>
  </w:num>
  <w:num w:numId="18" w16cid:durableId="690298129">
    <w:abstractNumId w:val="12"/>
  </w:num>
  <w:num w:numId="19" w16cid:durableId="71782238">
    <w:abstractNumId w:val="5"/>
  </w:num>
  <w:num w:numId="20" w16cid:durableId="1492915491">
    <w:abstractNumId w:val="3"/>
  </w:num>
  <w:num w:numId="21" w16cid:durableId="4896403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B51"/>
    <w:rsid w:val="00006915"/>
    <w:rsid w:val="00011B67"/>
    <w:rsid w:val="00021423"/>
    <w:rsid w:val="000B4470"/>
    <w:rsid w:val="000C63C2"/>
    <w:rsid w:val="000F1B19"/>
    <w:rsid w:val="000F625C"/>
    <w:rsid w:val="001078CC"/>
    <w:rsid w:val="00153BBA"/>
    <w:rsid w:val="00157EDB"/>
    <w:rsid w:val="00194A40"/>
    <w:rsid w:val="001C4291"/>
    <w:rsid w:val="001D536B"/>
    <w:rsid w:val="001E2227"/>
    <w:rsid w:val="001F6794"/>
    <w:rsid w:val="002063B8"/>
    <w:rsid w:val="00210E28"/>
    <w:rsid w:val="00230A69"/>
    <w:rsid w:val="00244640"/>
    <w:rsid w:val="00265829"/>
    <w:rsid w:val="00271FCD"/>
    <w:rsid w:val="002839A2"/>
    <w:rsid w:val="00296F6D"/>
    <w:rsid w:val="002A759C"/>
    <w:rsid w:val="002C6A70"/>
    <w:rsid w:val="002D1DFD"/>
    <w:rsid w:val="002D4136"/>
    <w:rsid w:val="003052F9"/>
    <w:rsid w:val="003117D1"/>
    <w:rsid w:val="00336ABD"/>
    <w:rsid w:val="003404CA"/>
    <w:rsid w:val="0035335D"/>
    <w:rsid w:val="0038429D"/>
    <w:rsid w:val="00385898"/>
    <w:rsid w:val="003A6094"/>
    <w:rsid w:val="003B7E63"/>
    <w:rsid w:val="003D15BC"/>
    <w:rsid w:val="003E53FD"/>
    <w:rsid w:val="003E556F"/>
    <w:rsid w:val="003E58AF"/>
    <w:rsid w:val="003F2662"/>
    <w:rsid w:val="003F39BD"/>
    <w:rsid w:val="004240BB"/>
    <w:rsid w:val="00430E93"/>
    <w:rsid w:val="00475E9F"/>
    <w:rsid w:val="00495548"/>
    <w:rsid w:val="004A20B9"/>
    <w:rsid w:val="004B4549"/>
    <w:rsid w:val="004C1D50"/>
    <w:rsid w:val="00513BBE"/>
    <w:rsid w:val="00521FAE"/>
    <w:rsid w:val="00531B54"/>
    <w:rsid w:val="00566DFE"/>
    <w:rsid w:val="00572B51"/>
    <w:rsid w:val="005A0AFE"/>
    <w:rsid w:val="005D31B8"/>
    <w:rsid w:val="005D8CBA"/>
    <w:rsid w:val="0061567F"/>
    <w:rsid w:val="00621B6E"/>
    <w:rsid w:val="006A081E"/>
    <w:rsid w:val="006A64AB"/>
    <w:rsid w:val="006D4058"/>
    <w:rsid w:val="006E1427"/>
    <w:rsid w:val="006F1711"/>
    <w:rsid w:val="0072658E"/>
    <w:rsid w:val="0074049B"/>
    <w:rsid w:val="00776FC8"/>
    <w:rsid w:val="007A6F6C"/>
    <w:rsid w:val="007B0B7C"/>
    <w:rsid w:val="007B4A8E"/>
    <w:rsid w:val="007D1C06"/>
    <w:rsid w:val="007D5FEC"/>
    <w:rsid w:val="00803A04"/>
    <w:rsid w:val="00804BC5"/>
    <w:rsid w:val="00813EC4"/>
    <w:rsid w:val="00833AAC"/>
    <w:rsid w:val="0083613B"/>
    <w:rsid w:val="0086426F"/>
    <w:rsid w:val="00886AB1"/>
    <w:rsid w:val="008A3B67"/>
    <w:rsid w:val="008B711E"/>
    <w:rsid w:val="008D7FC2"/>
    <w:rsid w:val="009037E7"/>
    <w:rsid w:val="009142B6"/>
    <w:rsid w:val="009257DD"/>
    <w:rsid w:val="00951328"/>
    <w:rsid w:val="00972DB7"/>
    <w:rsid w:val="00983F13"/>
    <w:rsid w:val="009B12FB"/>
    <w:rsid w:val="009C42B8"/>
    <w:rsid w:val="009C664E"/>
    <w:rsid w:val="009E191A"/>
    <w:rsid w:val="009F216E"/>
    <w:rsid w:val="00A1217A"/>
    <w:rsid w:val="00A13190"/>
    <w:rsid w:val="00A66667"/>
    <w:rsid w:val="00A72549"/>
    <w:rsid w:val="00A819A2"/>
    <w:rsid w:val="00AA794A"/>
    <w:rsid w:val="00AB22AE"/>
    <w:rsid w:val="00AE0EBC"/>
    <w:rsid w:val="00AE21B7"/>
    <w:rsid w:val="00B007EA"/>
    <w:rsid w:val="00B072BE"/>
    <w:rsid w:val="00B20FEE"/>
    <w:rsid w:val="00B45C07"/>
    <w:rsid w:val="00B47B1C"/>
    <w:rsid w:val="00B668DC"/>
    <w:rsid w:val="00BB2207"/>
    <w:rsid w:val="00BB5754"/>
    <w:rsid w:val="00BF0FB9"/>
    <w:rsid w:val="00C278CE"/>
    <w:rsid w:val="00C72186"/>
    <w:rsid w:val="00C74837"/>
    <w:rsid w:val="00C91098"/>
    <w:rsid w:val="00C927D2"/>
    <w:rsid w:val="00CB32AA"/>
    <w:rsid w:val="00CE20DE"/>
    <w:rsid w:val="00D131D1"/>
    <w:rsid w:val="00D14BE2"/>
    <w:rsid w:val="00D331A1"/>
    <w:rsid w:val="00D52E3C"/>
    <w:rsid w:val="00D77C27"/>
    <w:rsid w:val="00D829FC"/>
    <w:rsid w:val="00D837CE"/>
    <w:rsid w:val="00DB1264"/>
    <w:rsid w:val="00DB4BE4"/>
    <w:rsid w:val="00DD4DC8"/>
    <w:rsid w:val="00DF7755"/>
    <w:rsid w:val="00E17880"/>
    <w:rsid w:val="00E37D6E"/>
    <w:rsid w:val="00E565AB"/>
    <w:rsid w:val="00E63862"/>
    <w:rsid w:val="00EA744C"/>
    <w:rsid w:val="00ED36F7"/>
    <w:rsid w:val="00ED72C1"/>
    <w:rsid w:val="00EE7D84"/>
    <w:rsid w:val="00F16310"/>
    <w:rsid w:val="00F164EF"/>
    <w:rsid w:val="00F24976"/>
    <w:rsid w:val="00F2653D"/>
    <w:rsid w:val="00F36A55"/>
    <w:rsid w:val="00F373CE"/>
    <w:rsid w:val="00F83FC6"/>
    <w:rsid w:val="00F90A61"/>
    <w:rsid w:val="00FB0A6F"/>
    <w:rsid w:val="00FB1E23"/>
    <w:rsid w:val="00FD1F33"/>
    <w:rsid w:val="00FD4FE9"/>
    <w:rsid w:val="00FE47F7"/>
    <w:rsid w:val="00FF22DF"/>
    <w:rsid w:val="00FF6178"/>
    <w:rsid w:val="025D3079"/>
    <w:rsid w:val="13B3AC6B"/>
    <w:rsid w:val="1D82D9F7"/>
    <w:rsid w:val="21EC74D3"/>
    <w:rsid w:val="2975C591"/>
    <w:rsid w:val="30F98523"/>
    <w:rsid w:val="359ACE58"/>
    <w:rsid w:val="3BDC5AB5"/>
    <w:rsid w:val="3E7736C5"/>
    <w:rsid w:val="3E9872E1"/>
    <w:rsid w:val="4099637A"/>
    <w:rsid w:val="42DECFA3"/>
    <w:rsid w:val="466E709A"/>
    <w:rsid w:val="4A05735C"/>
    <w:rsid w:val="4F8E0EB3"/>
    <w:rsid w:val="544E8A70"/>
    <w:rsid w:val="55905DED"/>
    <w:rsid w:val="5D2440E9"/>
    <w:rsid w:val="5D8E99F1"/>
    <w:rsid w:val="624B5891"/>
    <w:rsid w:val="6763F42C"/>
    <w:rsid w:val="684E1F32"/>
    <w:rsid w:val="6CB00E5C"/>
    <w:rsid w:val="71D1D821"/>
    <w:rsid w:val="76B239EF"/>
    <w:rsid w:val="7DC05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C08F2"/>
  <w15:docId w15:val="{7F32442B-493B-4D3E-A465-69BAB4254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4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4976"/>
    <w:pPr>
      <w:ind w:left="720"/>
      <w:contextualSpacing/>
    </w:pPr>
  </w:style>
  <w:style w:type="paragraph" w:styleId="BalloonText">
    <w:name w:val="Balloon Text"/>
    <w:basedOn w:val="Normal"/>
    <w:link w:val="BalloonTextChar"/>
    <w:uiPriority w:val="99"/>
    <w:semiHidden/>
    <w:unhideWhenUsed/>
    <w:rsid w:val="00BB5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754"/>
    <w:rPr>
      <w:rFonts w:ascii="Tahoma" w:hAnsi="Tahoma" w:cs="Tahoma"/>
      <w:sz w:val="16"/>
      <w:szCs w:val="16"/>
    </w:rPr>
  </w:style>
  <w:style w:type="character" w:styleId="CommentReference">
    <w:name w:val="annotation reference"/>
    <w:basedOn w:val="DefaultParagraphFont"/>
    <w:uiPriority w:val="99"/>
    <w:semiHidden/>
    <w:unhideWhenUsed/>
    <w:rsid w:val="009E191A"/>
    <w:rPr>
      <w:sz w:val="16"/>
      <w:szCs w:val="16"/>
    </w:rPr>
  </w:style>
  <w:style w:type="paragraph" w:styleId="CommentText">
    <w:name w:val="annotation text"/>
    <w:basedOn w:val="Normal"/>
    <w:link w:val="CommentTextChar"/>
    <w:uiPriority w:val="99"/>
    <w:unhideWhenUsed/>
    <w:rsid w:val="009E191A"/>
    <w:pPr>
      <w:spacing w:line="240" w:lineRule="auto"/>
    </w:pPr>
    <w:rPr>
      <w:sz w:val="20"/>
      <w:szCs w:val="20"/>
    </w:rPr>
  </w:style>
  <w:style w:type="character" w:customStyle="1" w:styleId="CommentTextChar">
    <w:name w:val="Comment Text Char"/>
    <w:basedOn w:val="DefaultParagraphFont"/>
    <w:link w:val="CommentText"/>
    <w:uiPriority w:val="99"/>
    <w:rsid w:val="009E191A"/>
    <w:rPr>
      <w:sz w:val="20"/>
      <w:szCs w:val="20"/>
    </w:rPr>
  </w:style>
  <w:style w:type="paragraph" w:styleId="CommentSubject">
    <w:name w:val="annotation subject"/>
    <w:basedOn w:val="CommentText"/>
    <w:next w:val="CommentText"/>
    <w:link w:val="CommentSubjectChar"/>
    <w:uiPriority w:val="99"/>
    <w:semiHidden/>
    <w:unhideWhenUsed/>
    <w:rsid w:val="009E191A"/>
    <w:rPr>
      <w:b/>
      <w:bCs/>
    </w:rPr>
  </w:style>
  <w:style w:type="character" w:customStyle="1" w:styleId="CommentSubjectChar">
    <w:name w:val="Comment Subject Char"/>
    <w:basedOn w:val="CommentTextChar"/>
    <w:link w:val="CommentSubject"/>
    <w:uiPriority w:val="99"/>
    <w:semiHidden/>
    <w:rsid w:val="009E191A"/>
    <w:rPr>
      <w:b/>
      <w:bCs/>
      <w:sz w:val="20"/>
      <w:szCs w:val="20"/>
    </w:rPr>
  </w:style>
  <w:style w:type="paragraph" w:customStyle="1" w:styleId="Default">
    <w:name w:val="Default"/>
    <w:rsid w:val="0038429D"/>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BB2207"/>
    <w:pPr>
      <w:spacing w:after="0" w:line="240" w:lineRule="auto"/>
    </w:pPr>
  </w:style>
  <w:style w:type="paragraph" w:styleId="Header">
    <w:name w:val="header"/>
    <w:basedOn w:val="Normal"/>
    <w:link w:val="HeaderChar"/>
    <w:uiPriority w:val="99"/>
    <w:unhideWhenUsed/>
    <w:rsid w:val="001E22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2227"/>
  </w:style>
  <w:style w:type="paragraph" w:styleId="Footer">
    <w:name w:val="footer"/>
    <w:basedOn w:val="Normal"/>
    <w:link w:val="FooterChar"/>
    <w:uiPriority w:val="99"/>
    <w:unhideWhenUsed/>
    <w:rsid w:val="001E22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2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76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11d05e3-87fc-43dc-b399-2233ffd6bb7b">
      <UserInfo>
        <DisplayName>Elliott Singer</DisplayName>
        <AccountId>22</AccountId>
        <AccountType/>
      </UserInfo>
    </SharedWithUsers>
    <lcf76f155ced4ddcb4097134ff3c332f xmlns="74cb1239-b841-4586-a458-1b813f23a53d">
      <Terms xmlns="http://schemas.microsoft.com/office/infopath/2007/PartnerControls"/>
    </lcf76f155ced4ddcb4097134ff3c332f>
    <TaxCatchAll xmlns="211d05e3-87fc-43dc-b399-2233ffd6bb7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FEDFAF3F20904B99047A216278BACC" ma:contentTypeVersion="12" ma:contentTypeDescription="Create a new document." ma:contentTypeScope="" ma:versionID="b70e4dbf6255529bac0313ae243d3c05">
  <xsd:schema xmlns:xsd="http://www.w3.org/2001/XMLSchema" xmlns:xs="http://www.w3.org/2001/XMLSchema" xmlns:p="http://schemas.microsoft.com/office/2006/metadata/properties" xmlns:ns2="211d05e3-87fc-43dc-b399-2233ffd6bb7b" xmlns:ns3="74cb1239-b841-4586-a458-1b813f23a53d" targetNamespace="http://schemas.microsoft.com/office/2006/metadata/properties" ma:root="true" ma:fieldsID="0436f9ef62a89d40406c47153ba68633" ns2:_="" ns3:_="">
    <xsd:import namespace="211d05e3-87fc-43dc-b399-2233ffd6bb7b"/>
    <xsd:import namespace="74cb1239-b841-4586-a458-1b813f23a5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1d05e3-87fc-43dc-b399-2233ffd6bb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879a638-a5e4-4fd1-ac02-986226d00a01}" ma:internalName="TaxCatchAll" ma:showField="CatchAllData" ma:web="211d05e3-87fc-43dc-b399-2233ffd6bb7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cb1239-b841-4586-a458-1b813f23a5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9ea9871-c5bf-4c91-b248-15502a979f6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D7DACF-A3FB-4DF1-BB50-C397F46E3C1E}">
  <ds:schemaRefs>
    <ds:schemaRef ds:uri="http://schemas.openxmlformats.org/officeDocument/2006/bibliography"/>
  </ds:schemaRefs>
</ds:datastoreItem>
</file>

<file path=customXml/itemProps2.xml><?xml version="1.0" encoding="utf-8"?>
<ds:datastoreItem xmlns:ds="http://schemas.openxmlformats.org/officeDocument/2006/customXml" ds:itemID="{76AF5386-692F-4BCB-AAB8-285B5827AA8F}">
  <ds:schemaRefs>
    <ds:schemaRef ds:uri="http://schemas.microsoft.com/sharepoint/v3/contenttype/forms"/>
  </ds:schemaRefs>
</ds:datastoreItem>
</file>

<file path=customXml/itemProps3.xml><?xml version="1.0" encoding="utf-8"?>
<ds:datastoreItem xmlns:ds="http://schemas.openxmlformats.org/officeDocument/2006/customXml" ds:itemID="{2D6704D7-7C0F-4BF9-B058-6D537BF80EB0}">
  <ds:schemaRefs>
    <ds:schemaRef ds:uri="http://schemas.microsoft.com/office/2006/metadata/properties"/>
    <ds:schemaRef ds:uri="http://schemas.microsoft.com/office/infopath/2007/PartnerControls"/>
    <ds:schemaRef ds:uri="211d05e3-87fc-43dc-b399-2233ffd6bb7b"/>
    <ds:schemaRef ds:uri="74cb1239-b841-4586-a458-1b813f23a53d"/>
  </ds:schemaRefs>
</ds:datastoreItem>
</file>

<file path=customXml/itemProps4.xml><?xml version="1.0" encoding="utf-8"?>
<ds:datastoreItem xmlns:ds="http://schemas.openxmlformats.org/officeDocument/2006/customXml" ds:itemID="{ADF63F86-A101-488F-BB3E-E2AA5E432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1d05e3-87fc-43dc-b399-2233ffd6bb7b"/>
    <ds:schemaRef ds:uri="74cb1239-b841-4586-a458-1b813f23a5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1164</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Tomlinson</dc:creator>
  <cp:lastModifiedBy>Chelsea Shepherd</cp:lastModifiedBy>
  <cp:revision>3</cp:revision>
  <dcterms:created xsi:type="dcterms:W3CDTF">2025-02-21T15:47:00Z</dcterms:created>
  <dcterms:modified xsi:type="dcterms:W3CDTF">2025-02-21T15:47:00Z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0x010100ACFEDFAF3F20904B99047A216278BACC</vt:lpwstr>
  </property>
  <property fmtid="{D5CDD505-2E9C-101B-9397-08002B2CF9AE}" pid="3" name="Order">
    <vt:r8>145800</vt:r8>
  </property>
</Properties>
</file>