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E65C0" w14:textId="16A4B8FE" w:rsidR="007918EE" w:rsidRDefault="007918EE">
      <w:pPr>
        <w:rPr>
          <w:sz w:val="24"/>
          <w:szCs w:val="24"/>
        </w:rPr>
      </w:pPr>
      <w:r>
        <w:rPr>
          <w:sz w:val="24"/>
          <w:szCs w:val="24"/>
        </w:rPr>
        <w:t>&lt;&lt;Date&gt;&gt;</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496"/>
      </w:tblGrid>
      <w:tr w:rsidR="007918EE" w14:paraId="1A4CEC9A" w14:textId="77777777" w:rsidTr="007918EE">
        <w:tc>
          <w:tcPr>
            <w:tcW w:w="4655" w:type="dxa"/>
          </w:tcPr>
          <w:p w14:paraId="6BFA26B0" w14:textId="77777777" w:rsidR="007918EE" w:rsidRDefault="007918EE">
            <w:pPr>
              <w:rPr>
                <w:sz w:val="24"/>
                <w:szCs w:val="24"/>
              </w:rPr>
            </w:pPr>
            <w:r>
              <w:rPr>
                <w:sz w:val="24"/>
                <w:szCs w:val="24"/>
              </w:rPr>
              <w:t>&lt;&lt;patient address&gt;&gt;</w:t>
            </w:r>
          </w:p>
          <w:p w14:paraId="1FC290A7" w14:textId="77777777" w:rsidR="007918EE" w:rsidRDefault="007918EE">
            <w:pPr>
              <w:rPr>
                <w:sz w:val="24"/>
                <w:szCs w:val="24"/>
              </w:rPr>
            </w:pPr>
          </w:p>
          <w:p w14:paraId="1827E014" w14:textId="77777777" w:rsidR="007918EE" w:rsidRDefault="007918EE">
            <w:pPr>
              <w:rPr>
                <w:sz w:val="24"/>
                <w:szCs w:val="24"/>
              </w:rPr>
            </w:pPr>
          </w:p>
          <w:p w14:paraId="09A5E911" w14:textId="25858C5A" w:rsidR="007918EE" w:rsidRDefault="007918EE">
            <w:pPr>
              <w:rPr>
                <w:sz w:val="24"/>
                <w:szCs w:val="24"/>
              </w:rPr>
            </w:pPr>
          </w:p>
        </w:tc>
        <w:tc>
          <w:tcPr>
            <w:tcW w:w="4508" w:type="dxa"/>
          </w:tcPr>
          <w:p w14:paraId="74C7F7EF" w14:textId="4EC577C1" w:rsidR="007918EE" w:rsidRDefault="007918EE" w:rsidP="007918EE">
            <w:pPr>
              <w:jc w:val="right"/>
              <w:rPr>
                <w:sz w:val="24"/>
                <w:szCs w:val="24"/>
              </w:rPr>
            </w:pPr>
            <w:r>
              <w:rPr>
                <w:sz w:val="24"/>
                <w:szCs w:val="24"/>
              </w:rPr>
              <w:t>&lt;&lt;practice address&gt;&gt;</w:t>
            </w:r>
          </w:p>
          <w:p w14:paraId="3CEAE481" w14:textId="77777777" w:rsidR="007918EE" w:rsidRDefault="007918EE" w:rsidP="007918EE">
            <w:pPr>
              <w:jc w:val="right"/>
              <w:rPr>
                <w:sz w:val="24"/>
                <w:szCs w:val="24"/>
              </w:rPr>
            </w:pPr>
          </w:p>
        </w:tc>
      </w:tr>
    </w:tbl>
    <w:p w14:paraId="3891AFAE" w14:textId="77777777" w:rsidR="007918EE" w:rsidRDefault="007918EE">
      <w:pPr>
        <w:rPr>
          <w:sz w:val="24"/>
          <w:szCs w:val="24"/>
        </w:rPr>
      </w:pPr>
    </w:p>
    <w:p w14:paraId="5804C88B" w14:textId="77777777" w:rsidR="007918EE" w:rsidRDefault="007918EE">
      <w:pPr>
        <w:rPr>
          <w:sz w:val="24"/>
          <w:szCs w:val="24"/>
        </w:rPr>
      </w:pPr>
    </w:p>
    <w:p w14:paraId="12B0809C" w14:textId="04B1D3F3" w:rsidR="007918EE" w:rsidRPr="007918EE" w:rsidRDefault="007918EE">
      <w:pPr>
        <w:rPr>
          <w:sz w:val="24"/>
          <w:szCs w:val="24"/>
        </w:rPr>
      </w:pPr>
      <w:r>
        <w:rPr>
          <w:sz w:val="24"/>
          <w:szCs w:val="24"/>
        </w:rPr>
        <w:t>Dear &lt;&lt;First name&gt;&gt;,</w:t>
      </w:r>
    </w:p>
    <w:p w14:paraId="043C2011" w14:textId="34A3126D" w:rsidR="007918EE" w:rsidRPr="007918EE" w:rsidRDefault="007918EE">
      <w:pPr>
        <w:rPr>
          <w:sz w:val="24"/>
          <w:szCs w:val="24"/>
        </w:rPr>
      </w:pPr>
      <w:r>
        <w:rPr>
          <w:sz w:val="24"/>
          <w:szCs w:val="24"/>
        </w:rPr>
        <w:t>We know that you may have questions following our recent decision not to accept a request by &lt;&lt;department or specialist name&gt;&gt; at &lt;&lt;trust name&gt;&gt; for us to prescribe</w:t>
      </w:r>
      <w:r w:rsidR="00FE341C">
        <w:rPr>
          <w:sz w:val="24"/>
          <w:szCs w:val="24"/>
        </w:rPr>
        <w:t xml:space="preserve"> you</w:t>
      </w:r>
      <w:r>
        <w:rPr>
          <w:sz w:val="24"/>
          <w:szCs w:val="24"/>
        </w:rPr>
        <w:t xml:space="preserve"> &lt;&lt;drug(s)&gt;&gt;. </w:t>
      </w:r>
    </w:p>
    <w:p w14:paraId="52A8365F" w14:textId="77777777" w:rsidR="007918EE" w:rsidRPr="007918EE" w:rsidRDefault="007918EE" w:rsidP="007918EE">
      <w:pPr>
        <w:rPr>
          <w:b/>
          <w:bCs/>
          <w:sz w:val="24"/>
          <w:szCs w:val="24"/>
        </w:rPr>
      </w:pPr>
      <w:r w:rsidRPr="007918EE">
        <w:rPr>
          <w:b/>
          <w:bCs/>
          <w:sz w:val="24"/>
          <w:szCs w:val="24"/>
        </w:rPr>
        <w:t>Understanding what is happening – and how your care stays safe</w:t>
      </w:r>
    </w:p>
    <w:p w14:paraId="1A3AB447" w14:textId="77777777" w:rsidR="007918EE" w:rsidRPr="007918EE" w:rsidRDefault="007918EE" w:rsidP="007918EE">
      <w:pPr>
        <w:rPr>
          <w:sz w:val="24"/>
          <w:szCs w:val="24"/>
        </w:rPr>
      </w:pPr>
      <w:r w:rsidRPr="007918EE">
        <w:rPr>
          <w:sz w:val="24"/>
          <w:szCs w:val="24"/>
        </w:rPr>
        <w:t>Being told different things by your specialist and your GP can feel confusing and frustrating.</w:t>
      </w:r>
    </w:p>
    <w:p w14:paraId="5922D27F" w14:textId="77777777" w:rsidR="007918EE" w:rsidRPr="007918EE" w:rsidRDefault="007918EE" w:rsidP="007918EE">
      <w:pPr>
        <w:rPr>
          <w:sz w:val="24"/>
          <w:szCs w:val="24"/>
        </w:rPr>
      </w:pPr>
      <w:r w:rsidRPr="007918EE">
        <w:rPr>
          <w:sz w:val="24"/>
          <w:szCs w:val="24"/>
        </w:rPr>
        <w:t>You may have been told by a hospital specialist that your GP will prescribe and monitor your medication, only to later hear from your GP that they cannot do this and that prescribing must stay with the specialist team.</w:t>
      </w:r>
    </w:p>
    <w:p w14:paraId="27F22FA6" w14:textId="170505E8" w:rsidR="007918EE" w:rsidRPr="007918EE" w:rsidRDefault="007918EE" w:rsidP="007918EE">
      <w:pPr>
        <w:rPr>
          <w:sz w:val="24"/>
          <w:szCs w:val="24"/>
        </w:rPr>
      </w:pPr>
      <w:r w:rsidRPr="007918EE">
        <w:rPr>
          <w:sz w:val="24"/>
          <w:szCs w:val="24"/>
        </w:rPr>
        <w:t>This can feel like you’re being passed around</w:t>
      </w:r>
      <w:r w:rsidR="00587F45">
        <w:rPr>
          <w:sz w:val="24"/>
          <w:szCs w:val="24"/>
        </w:rPr>
        <w:t xml:space="preserve"> -</w:t>
      </w:r>
      <w:r w:rsidRPr="007918EE">
        <w:rPr>
          <w:sz w:val="24"/>
          <w:szCs w:val="24"/>
        </w:rPr>
        <w:t xml:space="preserve"> but in most cases, this is not about refusal or lack of support. It is about safety, responsibility, and how NHS care is organised.</w:t>
      </w:r>
    </w:p>
    <w:p w14:paraId="111AC129" w14:textId="77777777" w:rsidR="007918EE" w:rsidRPr="007918EE" w:rsidRDefault="007918EE" w:rsidP="007918EE">
      <w:pPr>
        <w:rPr>
          <w:b/>
          <w:bCs/>
          <w:sz w:val="24"/>
          <w:szCs w:val="24"/>
        </w:rPr>
      </w:pPr>
      <w:r w:rsidRPr="007918EE">
        <w:rPr>
          <w:b/>
          <w:bCs/>
          <w:sz w:val="24"/>
          <w:szCs w:val="24"/>
        </w:rPr>
        <w:t>What is “Shared Care”?</w:t>
      </w:r>
    </w:p>
    <w:p w14:paraId="4A70EACE" w14:textId="77777777" w:rsidR="007918EE" w:rsidRPr="007918EE" w:rsidRDefault="007918EE" w:rsidP="007918EE">
      <w:pPr>
        <w:rPr>
          <w:sz w:val="24"/>
          <w:szCs w:val="24"/>
        </w:rPr>
      </w:pPr>
      <w:r w:rsidRPr="007918EE">
        <w:rPr>
          <w:sz w:val="24"/>
          <w:szCs w:val="24"/>
        </w:rPr>
        <w:t>Some medications are classed as needing a Shared Care Arrangement, these are treatments that must be started by a hospital specialist and can sometimes be continued by a GP.</w:t>
      </w:r>
    </w:p>
    <w:p w14:paraId="68ECC16B" w14:textId="77777777" w:rsidR="007918EE" w:rsidRPr="007918EE" w:rsidRDefault="007918EE" w:rsidP="007918EE">
      <w:pPr>
        <w:rPr>
          <w:sz w:val="24"/>
          <w:szCs w:val="24"/>
        </w:rPr>
      </w:pPr>
      <w:r w:rsidRPr="007918EE">
        <w:rPr>
          <w:sz w:val="24"/>
          <w:szCs w:val="24"/>
        </w:rPr>
        <w:t>Shared care is a three-way agreement between:</w:t>
      </w:r>
    </w:p>
    <w:p w14:paraId="5DC504E1" w14:textId="77777777" w:rsidR="007918EE" w:rsidRPr="007918EE" w:rsidRDefault="007918EE" w:rsidP="007918EE">
      <w:pPr>
        <w:numPr>
          <w:ilvl w:val="0"/>
          <w:numId w:val="1"/>
        </w:numPr>
        <w:rPr>
          <w:sz w:val="24"/>
          <w:szCs w:val="24"/>
        </w:rPr>
      </w:pPr>
      <w:r w:rsidRPr="007918EE">
        <w:rPr>
          <w:b/>
          <w:bCs/>
          <w:sz w:val="24"/>
          <w:szCs w:val="24"/>
        </w:rPr>
        <w:t>You (the patient).</w:t>
      </w:r>
    </w:p>
    <w:p w14:paraId="6A5911DD" w14:textId="77777777" w:rsidR="007918EE" w:rsidRPr="007918EE" w:rsidRDefault="007918EE" w:rsidP="007918EE">
      <w:pPr>
        <w:numPr>
          <w:ilvl w:val="0"/>
          <w:numId w:val="1"/>
        </w:numPr>
        <w:rPr>
          <w:sz w:val="24"/>
          <w:szCs w:val="24"/>
        </w:rPr>
      </w:pPr>
      <w:r w:rsidRPr="007918EE">
        <w:rPr>
          <w:b/>
          <w:bCs/>
          <w:sz w:val="24"/>
          <w:szCs w:val="24"/>
        </w:rPr>
        <w:t>Your specialist team.</w:t>
      </w:r>
    </w:p>
    <w:p w14:paraId="760F3B3A" w14:textId="77777777" w:rsidR="007918EE" w:rsidRPr="007918EE" w:rsidRDefault="007918EE" w:rsidP="007918EE">
      <w:pPr>
        <w:numPr>
          <w:ilvl w:val="0"/>
          <w:numId w:val="1"/>
        </w:numPr>
        <w:rPr>
          <w:sz w:val="24"/>
          <w:szCs w:val="24"/>
        </w:rPr>
      </w:pPr>
      <w:r w:rsidRPr="007918EE">
        <w:rPr>
          <w:b/>
          <w:bCs/>
          <w:sz w:val="24"/>
          <w:szCs w:val="24"/>
        </w:rPr>
        <w:t>Your GP.</w:t>
      </w:r>
    </w:p>
    <w:p w14:paraId="41600825" w14:textId="77777777" w:rsidR="007918EE" w:rsidRPr="007918EE" w:rsidRDefault="007918EE" w:rsidP="007918EE">
      <w:pPr>
        <w:rPr>
          <w:sz w:val="24"/>
          <w:szCs w:val="24"/>
        </w:rPr>
      </w:pPr>
      <w:r w:rsidRPr="007918EE">
        <w:rPr>
          <w:sz w:val="24"/>
          <w:szCs w:val="24"/>
        </w:rPr>
        <w:t>This agreement clearly sets out:</w:t>
      </w:r>
    </w:p>
    <w:p w14:paraId="1C2558D2" w14:textId="77777777" w:rsidR="007918EE" w:rsidRPr="007918EE" w:rsidRDefault="007918EE" w:rsidP="007918EE">
      <w:pPr>
        <w:numPr>
          <w:ilvl w:val="0"/>
          <w:numId w:val="2"/>
        </w:numPr>
        <w:rPr>
          <w:sz w:val="24"/>
          <w:szCs w:val="24"/>
        </w:rPr>
      </w:pPr>
      <w:r w:rsidRPr="007918EE">
        <w:rPr>
          <w:sz w:val="24"/>
          <w:szCs w:val="24"/>
        </w:rPr>
        <w:t>Who prescribes the medication.</w:t>
      </w:r>
    </w:p>
    <w:p w14:paraId="5FCD40E9" w14:textId="77777777" w:rsidR="007918EE" w:rsidRPr="007918EE" w:rsidRDefault="007918EE" w:rsidP="007918EE">
      <w:pPr>
        <w:numPr>
          <w:ilvl w:val="0"/>
          <w:numId w:val="2"/>
        </w:numPr>
        <w:rPr>
          <w:sz w:val="24"/>
          <w:szCs w:val="24"/>
        </w:rPr>
      </w:pPr>
      <w:r w:rsidRPr="007918EE">
        <w:rPr>
          <w:sz w:val="24"/>
          <w:szCs w:val="24"/>
        </w:rPr>
        <w:t>Who monitors your treatment.</w:t>
      </w:r>
    </w:p>
    <w:p w14:paraId="60401591" w14:textId="77777777" w:rsidR="007918EE" w:rsidRPr="007918EE" w:rsidRDefault="007918EE" w:rsidP="007918EE">
      <w:pPr>
        <w:numPr>
          <w:ilvl w:val="0"/>
          <w:numId w:val="2"/>
        </w:numPr>
        <w:rPr>
          <w:sz w:val="24"/>
          <w:szCs w:val="24"/>
        </w:rPr>
      </w:pPr>
      <w:r w:rsidRPr="007918EE">
        <w:rPr>
          <w:sz w:val="24"/>
          <w:szCs w:val="24"/>
        </w:rPr>
        <w:t>Who manages side effects.</w:t>
      </w:r>
    </w:p>
    <w:p w14:paraId="15883D3C" w14:textId="77777777" w:rsidR="007918EE" w:rsidRPr="007918EE" w:rsidRDefault="007918EE" w:rsidP="007918EE">
      <w:pPr>
        <w:numPr>
          <w:ilvl w:val="0"/>
          <w:numId w:val="2"/>
        </w:numPr>
        <w:rPr>
          <w:sz w:val="24"/>
          <w:szCs w:val="24"/>
        </w:rPr>
      </w:pPr>
      <w:r w:rsidRPr="007918EE">
        <w:rPr>
          <w:sz w:val="24"/>
          <w:szCs w:val="24"/>
        </w:rPr>
        <w:t>Who provides follow-up and support.</w:t>
      </w:r>
    </w:p>
    <w:p w14:paraId="185EB85B" w14:textId="77777777" w:rsidR="007918EE" w:rsidRDefault="007918EE" w:rsidP="007918EE">
      <w:pPr>
        <w:rPr>
          <w:b/>
          <w:bCs/>
          <w:sz w:val="24"/>
          <w:szCs w:val="24"/>
        </w:rPr>
      </w:pPr>
    </w:p>
    <w:p w14:paraId="26A1ED4E" w14:textId="04D34A09" w:rsidR="007918EE" w:rsidRPr="007918EE" w:rsidRDefault="007918EE" w:rsidP="007918EE">
      <w:pPr>
        <w:rPr>
          <w:b/>
          <w:bCs/>
          <w:sz w:val="24"/>
          <w:szCs w:val="24"/>
        </w:rPr>
      </w:pPr>
      <w:r w:rsidRPr="007918EE">
        <w:rPr>
          <w:b/>
          <w:bCs/>
          <w:sz w:val="24"/>
          <w:szCs w:val="24"/>
        </w:rPr>
        <w:lastRenderedPageBreak/>
        <w:t>Why might a GP decline shared care?</w:t>
      </w:r>
    </w:p>
    <w:p w14:paraId="2D19A041" w14:textId="77777777" w:rsidR="007918EE" w:rsidRPr="007918EE" w:rsidRDefault="007918EE" w:rsidP="007918EE">
      <w:pPr>
        <w:rPr>
          <w:sz w:val="24"/>
          <w:szCs w:val="24"/>
        </w:rPr>
      </w:pPr>
      <w:r w:rsidRPr="007918EE">
        <w:rPr>
          <w:sz w:val="24"/>
          <w:szCs w:val="24"/>
        </w:rPr>
        <w:t>This is not about lack of care or lack of concern. It usually happens for one or more of the following reasons:</w:t>
      </w:r>
    </w:p>
    <w:p w14:paraId="4B25AC10" w14:textId="77777777" w:rsidR="007918EE" w:rsidRPr="007918EE" w:rsidRDefault="007918EE" w:rsidP="007918EE">
      <w:pPr>
        <w:rPr>
          <w:sz w:val="24"/>
          <w:szCs w:val="24"/>
        </w:rPr>
      </w:pPr>
      <w:r w:rsidRPr="007918EE">
        <w:rPr>
          <w:b/>
          <w:bCs/>
          <w:sz w:val="24"/>
          <w:szCs w:val="24"/>
        </w:rPr>
        <w:t>1. Specialist knowledge is needed for safe care</w:t>
      </w:r>
    </w:p>
    <w:p w14:paraId="4D2886FC" w14:textId="77777777" w:rsidR="007918EE" w:rsidRDefault="007918EE" w:rsidP="007918EE">
      <w:pPr>
        <w:rPr>
          <w:sz w:val="24"/>
          <w:szCs w:val="24"/>
        </w:rPr>
      </w:pPr>
      <w:r w:rsidRPr="007918EE">
        <w:rPr>
          <w:sz w:val="24"/>
          <w:szCs w:val="24"/>
        </w:rPr>
        <w:t>Some conditions and treatments are complex and require specialist expertise to manage safely.</w:t>
      </w:r>
    </w:p>
    <w:p w14:paraId="7F46C277" w14:textId="26CF6277" w:rsidR="007918EE" w:rsidRPr="007918EE" w:rsidRDefault="007918EE" w:rsidP="007918EE">
      <w:pPr>
        <w:rPr>
          <w:sz w:val="24"/>
          <w:szCs w:val="24"/>
        </w:rPr>
      </w:pPr>
      <w:r w:rsidRPr="007918EE">
        <w:rPr>
          <w:sz w:val="24"/>
          <w:szCs w:val="24"/>
        </w:rPr>
        <w:t>GPs are highly skilled generalists, but it is not safe or reasonable to expect them to manage treatments that require specialist-level training, experience, and monitoring.</w:t>
      </w:r>
    </w:p>
    <w:p w14:paraId="589F5B92" w14:textId="77777777" w:rsidR="007918EE" w:rsidRPr="007918EE" w:rsidRDefault="007918EE" w:rsidP="007918EE">
      <w:pPr>
        <w:rPr>
          <w:sz w:val="24"/>
          <w:szCs w:val="24"/>
        </w:rPr>
      </w:pPr>
      <w:r w:rsidRPr="007918EE">
        <w:rPr>
          <w:sz w:val="24"/>
          <w:szCs w:val="24"/>
        </w:rPr>
        <w:t>Patient safety must always come first.</w:t>
      </w:r>
    </w:p>
    <w:p w14:paraId="7488D21E" w14:textId="77777777" w:rsidR="007918EE" w:rsidRPr="007918EE" w:rsidRDefault="007918EE" w:rsidP="007918EE">
      <w:pPr>
        <w:numPr>
          <w:ilvl w:val="0"/>
          <w:numId w:val="3"/>
        </w:numPr>
        <w:rPr>
          <w:sz w:val="24"/>
          <w:szCs w:val="24"/>
        </w:rPr>
      </w:pPr>
      <w:r w:rsidRPr="007918EE">
        <w:rPr>
          <w:sz w:val="24"/>
          <w:szCs w:val="24"/>
        </w:rPr>
        <w:t>Who prescribes the medication.</w:t>
      </w:r>
    </w:p>
    <w:p w14:paraId="3FF1C02F" w14:textId="77777777" w:rsidR="007918EE" w:rsidRPr="007918EE" w:rsidRDefault="007918EE" w:rsidP="007918EE">
      <w:pPr>
        <w:numPr>
          <w:ilvl w:val="0"/>
          <w:numId w:val="3"/>
        </w:numPr>
        <w:rPr>
          <w:sz w:val="24"/>
          <w:szCs w:val="24"/>
        </w:rPr>
      </w:pPr>
      <w:r w:rsidRPr="007918EE">
        <w:rPr>
          <w:sz w:val="24"/>
          <w:szCs w:val="24"/>
        </w:rPr>
        <w:t>Who monitors your treatment.</w:t>
      </w:r>
    </w:p>
    <w:p w14:paraId="3866AB82" w14:textId="77777777" w:rsidR="007918EE" w:rsidRPr="007918EE" w:rsidRDefault="007918EE" w:rsidP="007918EE">
      <w:pPr>
        <w:numPr>
          <w:ilvl w:val="0"/>
          <w:numId w:val="3"/>
        </w:numPr>
        <w:rPr>
          <w:sz w:val="24"/>
          <w:szCs w:val="24"/>
        </w:rPr>
      </w:pPr>
      <w:r w:rsidRPr="007918EE">
        <w:rPr>
          <w:sz w:val="24"/>
          <w:szCs w:val="24"/>
        </w:rPr>
        <w:t>Who manages side effects.</w:t>
      </w:r>
    </w:p>
    <w:p w14:paraId="55CE6B4C" w14:textId="77777777" w:rsidR="007918EE" w:rsidRPr="007918EE" w:rsidRDefault="007918EE" w:rsidP="007918EE">
      <w:pPr>
        <w:numPr>
          <w:ilvl w:val="0"/>
          <w:numId w:val="3"/>
        </w:numPr>
        <w:rPr>
          <w:sz w:val="24"/>
          <w:szCs w:val="24"/>
        </w:rPr>
      </w:pPr>
      <w:r w:rsidRPr="007918EE">
        <w:rPr>
          <w:sz w:val="24"/>
          <w:szCs w:val="24"/>
        </w:rPr>
        <w:t>Who provides follow-up and support.</w:t>
      </w:r>
    </w:p>
    <w:p w14:paraId="6AF730FA" w14:textId="77777777" w:rsidR="007918EE" w:rsidRPr="007918EE" w:rsidRDefault="007918EE" w:rsidP="007918EE">
      <w:pPr>
        <w:rPr>
          <w:sz w:val="24"/>
          <w:szCs w:val="24"/>
        </w:rPr>
      </w:pPr>
      <w:r w:rsidRPr="007918EE">
        <w:rPr>
          <w:b/>
          <w:bCs/>
          <w:sz w:val="24"/>
          <w:szCs w:val="24"/>
        </w:rPr>
        <w:t>All three parties</w:t>
      </w:r>
      <w:r w:rsidRPr="007918EE">
        <w:rPr>
          <w:sz w:val="24"/>
          <w:szCs w:val="24"/>
        </w:rPr>
        <w:t> must agree for shared care to happen.</w:t>
      </w:r>
    </w:p>
    <w:p w14:paraId="281ED604" w14:textId="77777777" w:rsidR="007918EE" w:rsidRPr="007918EE" w:rsidRDefault="007918EE" w:rsidP="007918EE">
      <w:pPr>
        <w:rPr>
          <w:sz w:val="24"/>
          <w:szCs w:val="24"/>
        </w:rPr>
      </w:pPr>
      <w:r w:rsidRPr="007918EE">
        <w:rPr>
          <w:sz w:val="24"/>
          <w:szCs w:val="24"/>
        </w:rPr>
        <w:t>If even one party does not agree, the arrangement cannot go ahead, and prescribing and monitoring must stay with the specialist team.</w:t>
      </w:r>
    </w:p>
    <w:p w14:paraId="42052035" w14:textId="77777777" w:rsidR="007918EE" w:rsidRPr="007918EE" w:rsidRDefault="007918EE" w:rsidP="007918EE">
      <w:pPr>
        <w:rPr>
          <w:sz w:val="24"/>
          <w:szCs w:val="24"/>
        </w:rPr>
      </w:pPr>
      <w:r w:rsidRPr="007918EE">
        <w:rPr>
          <w:b/>
          <w:bCs/>
          <w:sz w:val="24"/>
          <w:szCs w:val="24"/>
        </w:rPr>
        <w:t>2. Capacity and workload pressures</w:t>
      </w:r>
    </w:p>
    <w:p w14:paraId="59B17967" w14:textId="77777777" w:rsidR="007918EE" w:rsidRPr="007918EE" w:rsidRDefault="007918EE" w:rsidP="007918EE">
      <w:pPr>
        <w:rPr>
          <w:sz w:val="24"/>
          <w:szCs w:val="24"/>
        </w:rPr>
      </w:pPr>
      <w:r w:rsidRPr="007918EE">
        <w:rPr>
          <w:sz w:val="24"/>
          <w:szCs w:val="24"/>
        </w:rPr>
        <w:t>Shared care transfers work from specialist services into GP practices, who already provide all NHS essential services under a national contract. Shared care work is not part of core GP services, and often comes without funding or resources. Taking on additional complex prescribing and monitoring can affect a practice’s ability to safely care for their whole patient population.</w:t>
      </w:r>
    </w:p>
    <w:p w14:paraId="088B50B1" w14:textId="77777777" w:rsidR="007918EE" w:rsidRPr="007918EE" w:rsidRDefault="007918EE" w:rsidP="007918EE">
      <w:pPr>
        <w:rPr>
          <w:sz w:val="24"/>
          <w:szCs w:val="24"/>
        </w:rPr>
      </w:pPr>
      <w:r w:rsidRPr="007918EE">
        <w:rPr>
          <w:b/>
          <w:bCs/>
          <w:sz w:val="24"/>
          <w:szCs w:val="24"/>
        </w:rPr>
        <w:t>3. Ongoing specialist support is not guaranteed</w:t>
      </w:r>
    </w:p>
    <w:p w14:paraId="63A35BD5" w14:textId="77777777" w:rsidR="007918EE" w:rsidRPr="007918EE" w:rsidRDefault="007918EE" w:rsidP="007918EE">
      <w:pPr>
        <w:rPr>
          <w:sz w:val="24"/>
          <w:szCs w:val="24"/>
        </w:rPr>
      </w:pPr>
      <w:r w:rsidRPr="007918EE">
        <w:rPr>
          <w:sz w:val="24"/>
          <w:szCs w:val="24"/>
        </w:rPr>
        <w:t>For shared care to be safe, GPs must have:</w:t>
      </w:r>
    </w:p>
    <w:p w14:paraId="0D06E9CD" w14:textId="77777777" w:rsidR="007918EE" w:rsidRPr="007918EE" w:rsidRDefault="007918EE" w:rsidP="007918EE">
      <w:pPr>
        <w:numPr>
          <w:ilvl w:val="0"/>
          <w:numId w:val="4"/>
        </w:numPr>
        <w:rPr>
          <w:sz w:val="24"/>
          <w:szCs w:val="24"/>
        </w:rPr>
      </w:pPr>
      <w:r w:rsidRPr="007918EE">
        <w:rPr>
          <w:sz w:val="24"/>
          <w:szCs w:val="24"/>
        </w:rPr>
        <w:t>Clear guidance.</w:t>
      </w:r>
    </w:p>
    <w:p w14:paraId="5D4414C5" w14:textId="77777777" w:rsidR="007918EE" w:rsidRPr="007918EE" w:rsidRDefault="007918EE" w:rsidP="007918EE">
      <w:pPr>
        <w:numPr>
          <w:ilvl w:val="0"/>
          <w:numId w:val="4"/>
        </w:numPr>
        <w:rPr>
          <w:sz w:val="24"/>
          <w:szCs w:val="24"/>
        </w:rPr>
      </w:pPr>
      <w:r w:rsidRPr="007918EE">
        <w:rPr>
          <w:sz w:val="24"/>
          <w:szCs w:val="24"/>
        </w:rPr>
        <w:t>Rapid access to specialist advice.</w:t>
      </w:r>
    </w:p>
    <w:p w14:paraId="17DDA55B" w14:textId="77777777" w:rsidR="007918EE" w:rsidRPr="007918EE" w:rsidRDefault="007918EE" w:rsidP="007918EE">
      <w:pPr>
        <w:numPr>
          <w:ilvl w:val="0"/>
          <w:numId w:val="4"/>
        </w:numPr>
        <w:rPr>
          <w:sz w:val="24"/>
          <w:szCs w:val="24"/>
        </w:rPr>
      </w:pPr>
      <w:r w:rsidRPr="007918EE">
        <w:rPr>
          <w:sz w:val="24"/>
          <w:szCs w:val="24"/>
        </w:rPr>
        <w:t>Ongoing clinical support.</w:t>
      </w:r>
    </w:p>
    <w:p w14:paraId="2D1D5B18" w14:textId="77777777" w:rsidR="007918EE" w:rsidRPr="007918EE" w:rsidRDefault="007918EE" w:rsidP="007918EE">
      <w:pPr>
        <w:numPr>
          <w:ilvl w:val="0"/>
          <w:numId w:val="4"/>
        </w:numPr>
        <w:rPr>
          <w:sz w:val="24"/>
          <w:szCs w:val="24"/>
        </w:rPr>
      </w:pPr>
      <w:r w:rsidRPr="007918EE">
        <w:rPr>
          <w:sz w:val="24"/>
          <w:szCs w:val="24"/>
        </w:rPr>
        <w:t>Clear responsibility boundaries.</w:t>
      </w:r>
    </w:p>
    <w:p w14:paraId="5A3C62B0" w14:textId="77777777" w:rsidR="007918EE" w:rsidRPr="007918EE" w:rsidRDefault="007918EE" w:rsidP="007918EE">
      <w:pPr>
        <w:rPr>
          <w:sz w:val="24"/>
          <w:szCs w:val="24"/>
        </w:rPr>
      </w:pPr>
      <w:r w:rsidRPr="007918EE">
        <w:rPr>
          <w:sz w:val="24"/>
          <w:szCs w:val="24"/>
        </w:rPr>
        <w:t>If this support is not clearly in place, it is not safe for GPs to accept responsibility for prescribing and monitoring.</w:t>
      </w:r>
    </w:p>
    <w:p w14:paraId="5C91228A" w14:textId="77777777" w:rsidR="007918EE" w:rsidRDefault="007918EE" w:rsidP="007918EE">
      <w:pPr>
        <w:rPr>
          <w:b/>
          <w:bCs/>
          <w:sz w:val="24"/>
          <w:szCs w:val="24"/>
        </w:rPr>
      </w:pPr>
    </w:p>
    <w:p w14:paraId="23F06E30" w14:textId="77777777" w:rsidR="007918EE" w:rsidRDefault="007918EE" w:rsidP="007918EE">
      <w:pPr>
        <w:rPr>
          <w:b/>
          <w:bCs/>
          <w:sz w:val="24"/>
          <w:szCs w:val="24"/>
        </w:rPr>
      </w:pPr>
    </w:p>
    <w:p w14:paraId="59A2D1E7" w14:textId="46E6EBCA" w:rsidR="007918EE" w:rsidRPr="007918EE" w:rsidRDefault="007918EE" w:rsidP="007918EE">
      <w:pPr>
        <w:rPr>
          <w:b/>
          <w:bCs/>
          <w:sz w:val="24"/>
          <w:szCs w:val="24"/>
        </w:rPr>
      </w:pPr>
      <w:r w:rsidRPr="007918EE">
        <w:rPr>
          <w:b/>
          <w:bCs/>
          <w:sz w:val="24"/>
          <w:szCs w:val="24"/>
        </w:rPr>
        <w:lastRenderedPageBreak/>
        <w:t>What this means for you as a patient</w:t>
      </w:r>
    </w:p>
    <w:p w14:paraId="565B6E32" w14:textId="77777777" w:rsidR="007918EE" w:rsidRPr="007918EE" w:rsidRDefault="007918EE" w:rsidP="007918EE">
      <w:pPr>
        <w:rPr>
          <w:sz w:val="24"/>
          <w:szCs w:val="24"/>
        </w:rPr>
      </w:pPr>
      <w:r w:rsidRPr="007918EE">
        <w:rPr>
          <w:sz w:val="24"/>
          <w:szCs w:val="24"/>
        </w:rPr>
        <w:t>If shared care is not agreed:</w:t>
      </w:r>
    </w:p>
    <w:p w14:paraId="0C9F67DB" w14:textId="21977F72" w:rsidR="007918EE" w:rsidRPr="007918EE" w:rsidRDefault="007918EE" w:rsidP="007918EE">
      <w:pPr>
        <w:rPr>
          <w:sz w:val="24"/>
          <w:szCs w:val="24"/>
        </w:rPr>
      </w:pPr>
      <w:r w:rsidRPr="007918EE">
        <w:rPr>
          <w:rFonts w:ascii="Segoe UI Symbol" w:hAnsi="Segoe UI Symbol" w:cs="Segoe UI Symbol"/>
          <w:sz w:val="24"/>
          <w:szCs w:val="24"/>
        </w:rPr>
        <w:t>✔</w:t>
      </w:r>
      <w:r w:rsidRPr="007918EE">
        <w:rPr>
          <w:sz w:val="24"/>
          <w:szCs w:val="24"/>
        </w:rPr>
        <w:t> Your care does not stop.</w:t>
      </w:r>
      <w:r w:rsidRPr="007918EE">
        <w:rPr>
          <w:sz w:val="24"/>
          <w:szCs w:val="24"/>
        </w:rPr>
        <w:br/>
      </w:r>
      <w:r w:rsidRPr="007918EE">
        <w:rPr>
          <w:rFonts w:ascii="Segoe UI Symbol" w:hAnsi="Segoe UI Symbol" w:cs="Segoe UI Symbol"/>
          <w:sz w:val="24"/>
          <w:szCs w:val="24"/>
        </w:rPr>
        <w:t>✔</w:t>
      </w:r>
      <w:r w:rsidRPr="007918EE">
        <w:rPr>
          <w:sz w:val="24"/>
          <w:szCs w:val="24"/>
        </w:rPr>
        <w:t> Your treatment does not get withdrawn.</w:t>
      </w:r>
      <w:r w:rsidRPr="007918EE">
        <w:rPr>
          <w:sz w:val="24"/>
          <w:szCs w:val="24"/>
        </w:rPr>
        <w:br/>
      </w:r>
      <w:r w:rsidRPr="007918EE">
        <w:rPr>
          <w:rFonts w:ascii="Segoe UI Symbol" w:hAnsi="Segoe UI Symbol" w:cs="Segoe UI Symbol"/>
          <w:sz w:val="24"/>
          <w:szCs w:val="24"/>
        </w:rPr>
        <w:t>✔</w:t>
      </w:r>
      <w:r>
        <w:rPr>
          <w:rFonts w:ascii="Segoe UI Symbol" w:hAnsi="Segoe UI Symbol" w:cs="Segoe UI Symbol"/>
          <w:sz w:val="24"/>
          <w:szCs w:val="24"/>
        </w:rPr>
        <w:t xml:space="preserve"> </w:t>
      </w:r>
      <w:r w:rsidRPr="007918EE">
        <w:rPr>
          <w:sz w:val="24"/>
          <w:szCs w:val="24"/>
        </w:rPr>
        <w:t>Your specialist team remains responsible for:</w:t>
      </w:r>
    </w:p>
    <w:p w14:paraId="5A60016B" w14:textId="77777777" w:rsidR="007918EE" w:rsidRPr="007918EE" w:rsidRDefault="007918EE" w:rsidP="007918EE">
      <w:pPr>
        <w:numPr>
          <w:ilvl w:val="0"/>
          <w:numId w:val="5"/>
        </w:numPr>
        <w:rPr>
          <w:sz w:val="24"/>
          <w:szCs w:val="24"/>
        </w:rPr>
      </w:pPr>
      <w:r w:rsidRPr="007918EE">
        <w:rPr>
          <w:sz w:val="24"/>
          <w:szCs w:val="24"/>
        </w:rPr>
        <w:t>Prescribing your medication.</w:t>
      </w:r>
    </w:p>
    <w:p w14:paraId="30233CF0" w14:textId="77777777" w:rsidR="007918EE" w:rsidRPr="007918EE" w:rsidRDefault="007918EE" w:rsidP="007918EE">
      <w:pPr>
        <w:numPr>
          <w:ilvl w:val="0"/>
          <w:numId w:val="5"/>
        </w:numPr>
        <w:rPr>
          <w:sz w:val="24"/>
          <w:szCs w:val="24"/>
        </w:rPr>
      </w:pPr>
      <w:r w:rsidRPr="007918EE">
        <w:rPr>
          <w:sz w:val="24"/>
          <w:szCs w:val="24"/>
        </w:rPr>
        <w:t>Monitoring your treatment.</w:t>
      </w:r>
    </w:p>
    <w:p w14:paraId="52E59F93" w14:textId="77777777" w:rsidR="007918EE" w:rsidRPr="007918EE" w:rsidRDefault="007918EE" w:rsidP="007918EE">
      <w:pPr>
        <w:numPr>
          <w:ilvl w:val="0"/>
          <w:numId w:val="5"/>
        </w:numPr>
        <w:rPr>
          <w:sz w:val="24"/>
          <w:szCs w:val="24"/>
        </w:rPr>
      </w:pPr>
      <w:r w:rsidRPr="007918EE">
        <w:rPr>
          <w:sz w:val="24"/>
          <w:szCs w:val="24"/>
        </w:rPr>
        <w:t>Managing side effects.</w:t>
      </w:r>
    </w:p>
    <w:p w14:paraId="4E27A2D1" w14:textId="77777777" w:rsidR="007918EE" w:rsidRPr="007918EE" w:rsidRDefault="007918EE" w:rsidP="007918EE">
      <w:pPr>
        <w:numPr>
          <w:ilvl w:val="0"/>
          <w:numId w:val="5"/>
        </w:numPr>
        <w:rPr>
          <w:sz w:val="24"/>
          <w:szCs w:val="24"/>
        </w:rPr>
      </w:pPr>
      <w:r w:rsidRPr="007918EE">
        <w:rPr>
          <w:sz w:val="24"/>
          <w:szCs w:val="24"/>
        </w:rPr>
        <w:t>Adjusting your care.</w:t>
      </w:r>
    </w:p>
    <w:p w14:paraId="619E12A7" w14:textId="77777777" w:rsidR="007918EE" w:rsidRPr="007918EE" w:rsidRDefault="007918EE" w:rsidP="007918EE">
      <w:pPr>
        <w:rPr>
          <w:sz w:val="24"/>
          <w:szCs w:val="24"/>
        </w:rPr>
      </w:pPr>
      <w:r w:rsidRPr="007918EE">
        <w:rPr>
          <w:sz w:val="24"/>
          <w:szCs w:val="24"/>
        </w:rPr>
        <w:t>Your GP is not refusing care — they are ensuring that </w:t>
      </w:r>
      <w:r w:rsidRPr="007918EE">
        <w:rPr>
          <w:b/>
          <w:bCs/>
          <w:sz w:val="24"/>
          <w:szCs w:val="24"/>
        </w:rPr>
        <w:t>your treatment stays in the safest possible system</w:t>
      </w:r>
      <w:r w:rsidRPr="007918EE">
        <w:rPr>
          <w:sz w:val="24"/>
          <w:szCs w:val="24"/>
        </w:rPr>
        <w:t>.</w:t>
      </w:r>
    </w:p>
    <w:p w14:paraId="083E6BA2" w14:textId="77777777" w:rsidR="007918EE" w:rsidRPr="007918EE" w:rsidRDefault="007918EE" w:rsidP="007918EE">
      <w:pPr>
        <w:rPr>
          <w:b/>
          <w:bCs/>
          <w:sz w:val="24"/>
          <w:szCs w:val="24"/>
        </w:rPr>
      </w:pPr>
      <w:r w:rsidRPr="007918EE">
        <w:rPr>
          <w:b/>
          <w:bCs/>
          <w:sz w:val="24"/>
          <w:szCs w:val="24"/>
        </w:rPr>
        <w:t>A message about working together</w:t>
      </w:r>
    </w:p>
    <w:p w14:paraId="5DB3ECF5" w14:textId="77777777" w:rsidR="007918EE" w:rsidRPr="007918EE" w:rsidRDefault="007918EE" w:rsidP="007918EE">
      <w:pPr>
        <w:rPr>
          <w:sz w:val="24"/>
          <w:szCs w:val="24"/>
        </w:rPr>
      </w:pPr>
      <w:r w:rsidRPr="007918EE">
        <w:rPr>
          <w:sz w:val="24"/>
          <w:szCs w:val="24"/>
        </w:rPr>
        <w:t>Safe care in the NHS depends on clear roles, shared responsibility, and trust between services.</w:t>
      </w:r>
      <w:r w:rsidRPr="007918EE">
        <w:rPr>
          <w:sz w:val="24"/>
          <w:szCs w:val="24"/>
        </w:rPr>
        <w:br/>
        <w:t>GPs and specialists are not in opposition — they are part of the same system, with different roles and responsibilities. When shared care is not possible, it is about protecting patient safety, not denying treatment.</w:t>
      </w:r>
    </w:p>
    <w:p w14:paraId="5A965B4E" w14:textId="77777777" w:rsidR="007918EE" w:rsidRPr="007918EE" w:rsidRDefault="007918EE" w:rsidP="007918EE">
      <w:pPr>
        <w:rPr>
          <w:sz w:val="24"/>
          <w:szCs w:val="24"/>
        </w:rPr>
      </w:pPr>
      <w:r w:rsidRPr="007918EE">
        <w:rPr>
          <w:b/>
          <w:bCs/>
          <w:sz w:val="24"/>
          <w:szCs w:val="24"/>
        </w:rPr>
        <w:t>If you are feeling stuck or unsure</w:t>
      </w:r>
    </w:p>
    <w:p w14:paraId="5539932E" w14:textId="77777777" w:rsidR="007918EE" w:rsidRPr="007918EE" w:rsidRDefault="007918EE" w:rsidP="007918EE">
      <w:pPr>
        <w:rPr>
          <w:sz w:val="24"/>
          <w:szCs w:val="24"/>
        </w:rPr>
      </w:pPr>
      <w:r w:rsidRPr="007918EE">
        <w:rPr>
          <w:sz w:val="24"/>
          <w:szCs w:val="24"/>
        </w:rPr>
        <w:t>You can ask your specialist team:</w:t>
      </w:r>
    </w:p>
    <w:p w14:paraId="1CD02F5E" w14:textId="77777777" w:rsidR="007918EE" w:rsidRPr="007918EE" w:rsidRDefault="007918EE" w:rsidP="007918EE">
      <w:pPr>
        <w:numPr>
          <w:ilvl w:val="0"/>
          <w:numId w:val="6"/>
        </w:numPr>
        <w:rPr>
          <w:sz w:val="24"/>
          <w:szCs w:val="24"/>
        </w:rPr>
      </w:pPr>
      <w:r w:rsidRPr="007918EE">
        <w:rPr>
          <w:sz w:val="24"/>
          <w:szCs w:val="24"/>
        </w:rPr>
        <w:t>How your prescriptions will be provided.</w:t>
      </w:r>
    </w:p>
    <w:p w14:paraId="79B5F2F3" w14:textId="77777777" w:rsidR="007918EE" w:rsidRPr="007918EE" w:rsidRDefault="007918EE" w:rsidP="007918EE">
      <w:pPr>
        <w:numPr>
          <w:ilvl w:val="0"/>
          <w:numId w:val="6"/>
        </w:numPr>
        <w:rPr>
          <w:sz w:val="24"/>
          <w:szCs w:val="24"/>
        </w:rPr>
      </w:pPr>
      <w:r w:rsidRPr="007918EE">
        <w:rPr>
          <w:sz w:val="24"/>
          <w:szCs w:val="24"/>
        </w:rPr>
        <w:t>How monitoring will be arranged.</w:t>
      </w:r>
    </w:p>
    <w:p w14:paraId="54365142" w14:textId="77777777" w:rsidR="007918EE" w:rsidRPr="007918EE" w:rsidRDefault="007918EE" w:rsidP="007918EE">
      <w:pPr>
        <w:numPr>
          <w:ilvl w:val="0"/>
          <w:numId w:val="6"/>
        </w:numPr>
        <w:rPr>
          <w:sz w:val="24"/>
          <w:szCs w:val="24"/>
        </w:rPr>
      </w:pPr>
      <w:r w:rsidRPr="007918EE">
        <w:rPr>
          <w:sz w:val="24"/>
          <w:szCs w:val="24"/>
        </w:rPr>
        <w:t>Who to contact if you have concerns.</w:t>
      </w:r>
    </w:p>
    <w:p w14:paraId="42D829EB" w14:textId="77777777" w:rsidR="007918EE" w:rsidRPr="007918EE" w:rsidRDefault="007918EE" w:rsidP="007918EE">
      <w:pPr>
        <w:numPr>
          <w:ilvl w:val="0"/>
          <w:numId w:val="6"/>
        </w:numPr>
        <w:rPr>
          <w:sz w:val="24"/>
          <w:szCs w:val="24"/>
        </w:rPr>
      </w:pPr>
      <w:r w:rsidRPr="007918EE">
        <w:rPr>
          <w:sz w:val="24"/>
          <w:szCs w:val="24"/>
        </w:rPr>
        <w:t>How follow-up will work.</w:t>
      </w:r>
    </w:p>
    <w:p w14:paraId="79CCE725" w14:textId="77777777" w:rsidR="007918EE" w:rsidRPr="007918EE" w:rsidRDefault="007918EE" w:rsidP="007918EE">
      <w:pPr>
        <w:rPr>
          <w:sz w:val="24"/>
          <w:szCs w:val="24"/>
        </w:rPr>
      </w:pPr>
      <w:r w:rsidRPr="007918EE">
        <w:rPr>
          <w:sz w:val="24"/>
          <w:szCs w:val="24"/>
        </w:rPr>
        <w:t>You deserve clear, joined-up communication and safe, supported care.</w:t>
      </w:r>
    </w:p>
    <w:p w14:paraId="44CC8149" w14:textId="77777777" w:rsidR="007918EE" w:rsidRPr="007918EE" w:rsidRDefault="007918EE" w:rsidP="007918EE">
      <w:pPr>
        <w:rPr>
          <w:sz w:val="24"/>
          <w:szCs w:val="24"/>
        </w:rPr>
      </w:pPr>
      <w:r w:rsidRPr="007918EE">
        <w:rPr>
          <w:i/>
          <w:iCs/>
          <w:sz w:val="24"/>
          <w:szCs w:val="24"/>
        </w:rPr>
        <w:t>You are not being difficult for asking questions. And your GP is not being obstructive by saying no.</w:t>
      </w:r>
    </w:p>
    <w:p w14:paraId="74889752" w14:textId="0A16CAC0" w:rsidR="007918EE" w:rsidRPr="007918EE" w:rsidRDefault="007918EE" w:rsidP="007918EE">
      <w:pPr>
        <w:rPr>
          <w:sz w:val="24"/>
          <w:szCs w:val="24"/>
        </w:rPr>
      </w:pPr>
      <w:r w:rsidRPr="007918EE">
        <w:rPr>
          <w:i/>
          <w:iCs/>
          <w:sz w:val="24"/>
          <w:szCs w:val="24"/>
        </w:rPr>
        <w:t xml:space="preserve">This is about making sure responsibility sits in the right place </w:t>
      </w:r>
      <w:r w:rsidR="00D068D2">
        <w:rPr>
          <w:i/>
          <w:iCs/>
          <w:sz w:val="24"/>
          <w:szCs w:val="24"/>
        </w:rPr>
        <w:t>-</w:t>
      </w:r>
      <w:r w:rsidRPr="007918EE">
        <w:rPr>
          <w:i/>
          <w:iCs/>
          <w:sz w:val="24"/>
          <w:szCs w:val="24"/>
        </w:rPr>
        <w:t xml:space="preserve"> so your care stays safe, supported, and clinically appropriate.</w:t>
      </w:r>
    </w:p>
    <w:p w14:paraId="4BD5E4B5" w14:textId="533CAE4F" w:rsidR="007918EE" w:rsidRDefault="007918EE">
      <w:pPr>
        <w:rPr>
          <w:sz w:val="24"/>
          <w:szCs w:val="24"/>
        </w:rPr>
      </w:pPr>
      <w:r>
        <w:rPr>
          <w:sz w:val="24"/>
          <w:szCs w:val="24"/>
        </w:rPr>
        <w:t>Best wishes,</w:t>
      </w:r>
    </w:p>
    <w:p w14:paraId="1839D7F4" w14:textId="3691CD57" w:rsidR="007918EE" w:rsidRPr="007918EE" w:rsidRDefault="007918EE">
      <w:pPr>
        <w:rPr>
          <w:sz w:val="24"/>
          <w:szCs w:val="24"/>
        </w:rPr>
      </w:pPr>
      <w:r>
        <w:rPr>
          <w:sz w:val="24"/>
          <w:szCs w:val="24"/>
        </w:rPr>
        <w:t>&lt;&lt;GP name&gt;&gt;</w:t>
      </w:r>
    </w:p>
    <w:sectPr w:rsidR="007918EE" w:rsidRPr="007918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A319E"/>
    <w:multiLevelType w:val="multilevel"/>
    <w:tmpl w:val="50F4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2F5F3C"/>
    <w:multiLevelType w:val="multilevel"/>
    <w:tmpl w:val="7BF0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516961"/>
    <w:multiLevelType w:val="multilevel"/>
    <w:tmpl w:val="1138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0341D4"/>
    <w:multiLevelType w:val="multilevel"/>
    <w:tmpl w:val="2C92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13737"/>
    <w:multiLevelType w:val="multilevel"/>
    <w:tmpl w:val="CFA4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625002"/>
    <w:multiLevelType w:val="multilevel"/>
    <w:tmpl w:val="44BE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8980972">
    <w:abstractNumId w:val="5"/>
  </w:num>
  <w:num w:numId="2" w16cid:durableId="1171024180">
    <w:abstractNumId w:val="4"/>
  </w:num>
  <w:num w:numId="3" w16cid:durableId="1221289164">
    <w:abstractNumId w:val="2"/>
  </w:num>
  <w:num w:numId="4" w16cid:durableId="484124726">
    <w:abstractNumId w:val="1"/>
  </w:num>
  <w:num w:numId="5" w16cid:durableId="1827277073">
    <w:abstractNumId w:val="3"/>
  </w:num>
  <w:num w:numId="6" w16cid:durableId="608007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8EE"/>
    <w:rsid w:val="003A667B"/>
    <w:rsid w:val="003A79C0"/>
    <w:rsid w:val="00587F45"/>
    <w:rsid w:val="007918EE"/>
    <w:rsid w:val="00846909"/>
    <w:rsid w:val="009B1062"/>
    <w:rsid w:val="00CB5184"/>
    <w:rsid w:val="00D068D2"/>
    <w:rsid w:val="00FE3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3CC3"/>
  <w15:chartTrackingRefBased/>
  <w15:docId w15:val="{0C3E4F0B-8C96-4BD1-94E2-D4B2B185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8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8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8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8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8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8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8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8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8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8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8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8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8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8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8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8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8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8EE"/>
    <w:rPr>
      <w:rFonts w:eastAsiaTheme="majorEastAsia" w:cstheme="majorBidi"/>
      <w:color w:val="272727" w:themeColor="text1" w:themeTint="D8"/>
    </w:rPr>
  </w:style>
  <w:style w:type="paragraph" w:styleId="Title">
    <w:name w:val="Title"/>
    <w:basedOn w:val="Normal"/>
    <w:next w:val="Normal"/>
    <w:link w:val="TitleChar"/>
    <w:uiPriority w:val="10"/>
    <w:qFormat/>
    <w:rsid w:val="007918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8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8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8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8EE"/>
    <w:pPr>
      <w:spacing w:before="160"/>
      <w:jc w:val="center"/>
    </w:pPr>
    <w:rPr>
      <w:i/>
      <w:iCs/>
      <w:color w:val="404040" w:themeColor="text1" w:themeTint="BF"/>
    </w:rPr>
  </w:style>
  <w:style w:type="character" w:customStyle="1" w:styleId="QuoteChar">
    <w:name w:val="Quote Char"/>
    <w:basedOn w:val="DefaultParagraphFont"/>
    <w:link w:val="Quote"/>
    <w:uiPriority w:val="29"/>
    <w:rsid w:val="007918EE"/>
    <w:rPr>
      <w:i/>
      <w:iCs/>
      <w:color w:val="404040" w:themeColor="text1" w:themeTint="BF"/>
    </w:rPr>
  </w:style>
  <w:style w:type="paragraph" w:styleId="ListParagraph">
    <w:name w:val="List Paragraph"/>
    <w:basedOn w:val="Normal"/>
    <w:uiPriority w:val="34"/>
    <w:qFormat/>
    <w:rsid w:val="007918EE"/>
    <w:pPr>
      <w:ind w:left="720"/>
      <w:contextualSpacing/>
    </w:pPr>
  </w:style>
  <w:style w:type="character" w:styleId="IntenseEmphasis">
    <w:name w:val="Intense Emphasis"/>
    <w:basedOn w:val="DefaultParagraphFont"/>
    <w:uiPriority w:val="21"/>
    <w:qFormat/>
    <w:rsid w:val="007918EE"/>
    <w:rPr>
      <w:i/>
      <w:iCs/>
      <w:color w:val="0F4761" w:themeColor="accent1" w:themeShade="BF"/>
    </w:rPr>
  </w:style>
  <w:style w:type="paragraph" w:styleId="IntenseQuote">
    <w:name w:val="Intense Quote"/>
    <w:basedOn w:val="Normal"/>
    <w:next w:val="Normal"/>
    <w:link w:val="IntenseQuoteChar"/>
    <w:uiPriority w:val="30"/>
    <w:qFormat/>
    <w:rsid w:val="007918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8EE"/>
    <w:rPr>
      <w:i/>
      <w:iCs/>
      <w:color w:val="0F4761" w:themeColor="accent1" w:themeShade="BF"/>
    </w:rPr>
  </w:style>
  <w:style w:type="character" w:styleId="IntenseReference">
    <w:name w:val="Intense Reference"/>
    <w:basedOn w:val="DefaultParagraphFont"/>
    <w:uiPriority w:val="32"/>
    <w:qFormat/>
    <w:rsid w:val="007918EE"/>
    <w:rPr>
      <w:b/>
      <w:bCs/>
      <w:smallCaps/>
      <w:color w:val="0F4761" w:themeColor="accent1" w:themeShade="BF"/>
      <w:spacing w:val="5"/>
    </w:rPr>
  </w:style>
  <w:style w:type="table" w:styleId="TableGrid">
    <w:name w:val="Table Grid"/>
    <w:basedOn w:val="TableNormal"/>
    <w:uiPriority w:val="39"/>
    <w:rsid w:val="00791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650</Words>
  <Characters>3436</Characters>
  <Application>Microsoft Office Word</Application>
  <DocSecurity>0</DocSecurity>
  <Lines>98</Lines>
  <Paragraphs>72</Paragraphs>
  <ScaleCrop>false</ScaleCrop>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Orton</dc:creator>
  <cp:keywords/>
  <dc:description/>
  <cp:lastModifiedBy>Alex Orton</cp:lastModifiedBy>
  <cp:revision>5</cp:revision>
  <dcterms:created xsi:type="dcterms:W3CDTF">2026-01-28T12:57:00Z</dcterms:created>
  <dcterms:modified xsi:type="dcterms:W3CDTF">2026-02-11T09:17:00Z</dcterms:modified>
</cp:coreProperties>
</file>